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63" w:rsidRDefault="00AE5763" w:rsidP="00AE5763">
      <w:pPr>
        <w:pStyle w:val="Normal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32"/>
          <w:szCs w:val="32"/>
        </w:rPr>
        <w:t>NỘI QUY ĐI LÂM SÀNG TẠI BỆNH VIỆN NHI NAM ĐỊNH</w:t>
      </w:r>
    </w:p>
    <w:p w:rsidR="00AE5763" w:rsidRDefault="00AE5763" w:rsidP="00AE5763">
      <w:pPr>
        <w:pStyle w:val="NormalWeb"/>
        <w:spacing w:before="360" w:beforeAutospacing="0" w:after="0" w:afterAutospacing="0" w:line="360" w:lineRule="auto"/>
        <w:ind w:firstLine="720"/>
        <w:jc w:val="both"/>
      </w:pPr>
      <w:r>
        <w:rPr>
          <w:b/>
          <w:bCs/>
          <w:color w:val="000000"/>
          <w:sz w:val="26"/>
          <w:szCs w:val="26"/>
        </w:rPr>
        <w:t>Tất cả sinh viên đi thực tập phải thực hiện nghiêm nội quy đi lâm sàng. Sinh viên vi phạm sẽ nhận hình thức kỷ luật theo quy chế: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1. Học tập: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 Có măt tại cơ sở thực tập đúng giờ quy định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 Thực hiện đúng công tác chuyên môn là học tập và chăm sóc bệnh nhi, không được làm các bất cứ việc gì khác ngoài chuyên môn.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 Đảm bảo đủ số buổi học lâm sàng nếu nghỉ học không được thi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 xml:space="preserve">- Thực hiện đúng quy chế trực: đúng thời gian, vị trí. Bỏ trực không được thi 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2. Trang phục: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- Đầu tóc phải gọn gàng, trang phục đúng theo quy định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Không được mặc trang phục y tế từ nhà đến viện và từ viện về nhà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3. Giao tiếp: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 Ứng xử  văn minh với nhân viên y tế, với sinh viên và người nhà bệnh nhi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Tuyệt đối không nô đùa trong bệnh viện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Tuyệt đối không được quay phim, chụp ảnh trong bệnh viện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4. An toàn: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Thực hiện nghiêm nội qui, quy định của bệnh viên và khoa phòng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 xml:space="preserve">- Không tụ tập, đứng, ngồi ngoài hành lang, không được hút thuốc lá 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b/>
          <w:bCs/>
          <w:color w:val="000000"/>
          <w:sz w:val="26"/>
          <w:szCs w:val="26"/>
        </w:rPr>
        <w:t>- Không được đi thang máy (vi pham sẽ bị phat và nhận hình thức kỷ luật)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 xml:space="preserve">- Không mang tài sản cá nhân có giá trị 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Có nghĩa vụ và trách nhiệm bảo quả</w:t>
      </w:r>
      <w:bookmarkStart w:id="0" w:name="_GoBack"/>
      <w:bookmarkEnd w:id="0"/>
      <w:r>
        <w:rPr>
          <w:color w:val="000000"/>
          <w:sz w:val="26"/>
          <w:szCs w:val="26"/>
        </w:rPr>
        <w:t>n tài sản có trong phòng giao ban (QUẠT TREO TƯỜNG, bàn ghế…)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Tắt điện, tắt quạt và khóa cửa phòng giao ban trước khi về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5. Vệ sinh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Vệ sinh sạch sẽ phòng giao ban sau mỗi buổi học</w:t>
      </w:r>
    </w:p>
    <w:p w:rsidR="00AE5763" w:rsidRDefault="00AE5763" w:rsidP="00AE5763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Tham gia vệ sinh bênh viện vào thứ năm hàng tuần</w:t>
      </w:r>
    </w:p>
    <w:p w:rsidR="00AE5763" w:rsidRPr="00AE5763" w:rsidRDefault="00AE5763" w:rsidP="00AE5763">
      <w:pPr>
        <w:pStyle w:val="NormalWeb"/>
        <w:spacing w:before="0" w:beforeAutospacing="0" w:after="0" w:afterAutospacing="0" w:line="360" w:lineRule="auto"/>
        <w:ind w:left="720"/>
        <w:jc w:val="both"/>
        <w:rPr>
          <w:b/>
          <w:sz w:val="26"/>
          <w:szCs w:val="26"/>
        </w:rPr>
      </w:pP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</w:p>
    <w:p w:rsidR="00A763A6" w:rsidRPr="00AE5763" w:rsidRDefault="00AE5763" w:rsidP="00AE5763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E5763">
        <w:rPr>
          <w:rFonts w:ascii="Times New Roman" w:hAnsi="Times New Roman" w:cs="Times New Roman"/>
          <w:b/>
          <w:sz w:val="26"/>
          <w:szCs w:val="26"/>
          <w:lang w:val="en-US"/>
        </w:rPr>
        <w:t>TRUNG TÂM THỰC HÀNH TIỀN LÂM SÀNG</w:t>
      </w:r>
    </w:p>
    <w:sectPr w:rsidR="00A763A6" w:rsidRPr="00AE57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3"/>
    <w:rsid w:val="00A763A6"/>
    <w:rsid w:val="00A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tab-span">
    <w:name w:val="apple-tab-span"/>
    <w:basedOn w:val="DefaultParagraphFont"/>
    <w:rsid w:val="00AE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tab-span">
    <w:name w:val="apple-tab-span"/>
    <w:basedOn w:val="DefaultParagraphFont"/>
    <w:rsid w:val="00AE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2016-11-15T09:04:00Z</dcterms:created>
  <dcterms:modified xsi:type="dcterms:W3CDTF">2016-11-15T09:05:00Z</dcterms:modified>
</cp:coreProperties>
</file>