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23" w:rsidRPr="00EA3BF3" w:rsidRDefault="00A67523" w:rsidP="00A67523">
      <w:pPr>
        <w:rPr>
          <w:rFonts w:ascii="Times New Roman" w:hAnsi="Times New Roman"/>
          <w:szCs w:val="26"/>
        </w:rPr>
      </w:pPr>
    </w:p>
    <w:tbl>
      <w:tblPr>
        <w:tblW w:w="10206" w:type="dxa"/>
        <w:tblInd w:w="-459" w:type="dxa"/>
        <w:tblLook w:val="04A0" w:firstRow="1" w:lastRow="0" w:firstColumn="1" w:lastColumn="0" w:noHBand="0" w:noVBand="1"/>
      </w:tblPr>
      <w:tblGrid>
        <w:gridCol w:w="4111"/>
        <w:gridCol w:w="6095"/>
      </w:tblGrid>
      <w:tr w:rsidR="00A67523" w:rsidRPr="00EA3BF3" w:rsidTr="00D051A0">
        <w:trPr>
          <w:trHeight w:val="982"/>
        </w:trPr>
        <w:tc>
          <w:tcPr>
            <w:tcW w:w="4111" w:type="dxa"/>
          </w:tcPr>
          <w:p w:rsidR="00A67523" w:rsidRPr="00EA3BF3" w:rsidRDefault="00A67523" w:rsidP="00D051A0">
            <w:pPr>
              <w:jc w:val="center"/>
              <w:rPr>
                <w:rFonts w:ascii="Times New Roman" w:hAnsi="Times New Roman"/>
                <w:sz w:val="24"/>
                <w:szCs w:val="24"/>
              </w:rPr>
            </w:pPr>
            <w:r w:rsidRPr="00EA3BF3">
              <w:rPr>
                <w:rFonts w:ascii="Times New Roman" w:hAnsi="Times New Roman"/>
                <w:sz w:val="20"/>
              </w:rPr>
              <w:br w:type="page"/>
            </w:r>
            <w:r w:rsidRPr="00EA3BF3">
              <w:rPr>
                <w:rFonts w:ascii="Times New Roman" w:hAnsi="Times New Roman"/>
                <w:sz w:val="24"/>
                <w:szCs w:val="24"/>
              </w:rPr>
              <w:t>BỘ Y TẾ</w:t>
            </w:r>
          </w:p>
          <w:p w:rsidR="00A67523" w:rsidRPr="00EA3BF3" w:rsidRDefault="00A67523" w:rsidP="00D051A0">
            <w:pPr>
              <w:jc w:val="center"/>
              <w:rPr>
                <w:rFonts w:ascii="Times New Roman" w:hAnsi="Times New Roman"/>
                <w:b/>
                <w:sz w:val="24"/>
                <w:szCs w:val="24"/>
              </w:rPr>
            </w:pPr>
            <w:r w:rsidRPr="00EA3BF3">
              <w:rPr>
                <w:rFonts w:ascii="Times New Roman" w:hAnsi="Times New Roman"/>
                <w:b/>
                <w:sz w:val="24"/>
                <w:szCs w:val="24"/>
              </w:rPr>
              <w:t>TRƯỜNG ĐẠI HỌC ĐIỀU DƯỠNG</w:t>
            </w:r>
          </w:p>
          <w:p w:rsidR="00A67523" w:rsidRPr="00EA3BF3" w:rsidRDefault="00A67523" w:rsidP="00D051A0">
            <w:pPr>
              <w:jc w:val="center"/>
              <w:rPr>
                <w:rFonts w:ascii="Times New Roman" w:hAnsi="Times New Roman"/>
                <w:b/>
              </w:rPr>
            </w:pPr>
            <w:r w:rsidRPr="00EA3BF3">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2D496ED" wp14:editId="50AEC83B">
                      <wp:simplePos x="0" y="0"/>
                      <wp:positionH relativeFrom="column">
                        <wp:posOffset>956047</wp:posOffset>
                      </wp:positionH>
                      <wp:positionV relativeFrom="paragraph">
                        <wp:posOffset>180756</wp:posOffset>
                      </wp:positionV>
                      <wp:extent cx="503183" cy="0"/>
                      <wp:effectExtent l="0" t="0" r="1143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5.3pt;margin-top:14.25pt;width:3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e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"/>
                  </w:pict>
                </mc:Fallback>
              </mc:AlternateContent>
            </w:r>
            <w:r w:rsidRPr="00EA3BF3">
              <w:rPr>
                <w:rFonts w:ascii="Times New Roman" w:hAnsi="Times New Roman"/>
                <w:b/>
                <w:sz w:val="24"/>
                <w:szCs w:val="24"/>
              </w:rPr>
              <w:t>NAM ĐỊNH</w:t>
            </w:r>
          </w:p>
        </w:tc>
        <w:tc>
          <w:tcPr>
            <w:tcW w:w="6095" w:type="dxa"/>
          </w:tcPr>
          <w:p w:rsidR="00A67523" w:rsidRPr="00EA3BF3" w:rsidRDefault="00A67523" w:rsidP="00D051A0">
            <w:pPr>
              <w:jc w:val="center"/>
              <w:rPr>
                <w:rFonts w:ascii="Times New Roman" w:hAnsi="Times New Roman"/>
                <w:b/>
                <w:sz w:val="24"/>
                <w:szCs w:val="24"/>
              </w:rPr>
            </w:pPr>
            <w:r w:rsidRPr="00EA3BF3">
              <w:rPr>
                <w:rFonts w:ascii="Times New Roman" w:hAnsi="Times New Roman"/>
                <w:b/>
                <w:sz w:val="24"/>
                <w:szCs w:val="24"/>
              </w:rPr>
              <w:t>CỘNG HÒA XÃ HỘI CHỦ NGHĨA VIỆT NAM</w:t>
            </w:r>
          </w:p>
          <w:p w:rsidR="00A67523" w:rsidRPr="00EA3BF3" w:rsidRDefault="00A67523" w:rsidP="00D051A0">
            <w:pPr>
              <w:jc w:val="center"/>
              <w:rPr>
                <w:rFonts w:ascii="Times New Roman" w:hAnsi="Times New Roman"/>
                <w:b/>
                <w:sz w:val="26"/>
                <w:szCs w:val="26"/>
              </w:rPr>
            </w:pPr>
            <w:r w:rsidRPr="00EA3BF3">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5C4459DF" wp14:editId="4538A311">
                      <wp:simplePos x="0" y="0"/>
                      <wp:positionH relativeFrom="column">
                        <wp:posOffset>838200</wp:posOffset>
                      </wp:positionH>
                      <wp:positionV relativeFrom="paragraph">
                        <wp:posOffset>179705</wp:posOffset>
                      </wp:positionV>
                      <wp:extent cx="2049145" cy="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6pt;margin-top:14.15pt;width:16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aN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otQnsG4AqwqtbMhQXpSL+ZZ0+8OKV11RLU8Gr+eDfhmwSN54xIuzkCQ/fBZM7AhgB9r&#10;dWpsHyChCugUW3K+tYSfPKLwOE3zZZbP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"/>
                  </w:pict>
                </mc:Fallback>
              </mc:AlternateContent>
            </w:r>
            <w:r w:rsidRPr="00EA3BF3">
              <w:rPr>
                <w:rFonts w:ascii="Times New Roman" w:hAnsi="Times New Roman"/>
                <w:b/>
                <w:sz w:val="26"/>
                <w:szCs w:val="26"/>
              </w:rPr>
              <w:t>Độc lập – Tự do – Hạnh phúc</w:t>
            </w:r>
          </w:p>
        </w:tc>
      </w:tr>
      <w:tr w:rsidR="00A67523" w:rsidRPr="00EA3BF3" w:rsidTr="00D051A0">
        <w:tc>
          <w:tcPr>
            <w:tcW w:w="4111" w:type="dxa"/>
          </w:tcPr>
          <w:p w:rsidR="00A67523" w:rsidRPr="00EA3BF3" w:rsidRDefault="00A67523" w:rsidP="00D051A0">
            <w:pPr>
              <w:rPr>
                <w:rFonts w:ascii="Times New Roman" w:hAnsi="Times New Roman"/>
                <w:sz w:val="26"/>
                <w:szCs w:val="26"/>
              </w:rPr>
            </w:pPr>
            <w:r w:rsidRPr="00EA3BF3">
              <w:rPr>
                <w:rFonts w:ascii="Times New Roman" w:hAnsi="Times New Roman"/>
                <w:sz w:val="26"/>
                <w:szCs w:val="26"/>
              </w:rPr>
              <w:t xml:space="preserve">             Số:2299/QĐ-ĐDN</w:t>
            </w:r>
          </w:p>
        </w:tc>
        <w:tc>
          <w:tcPr>
            <w:tcW w:w="6095" w:type="dxa"/>
          </w:tcPr>
          <w:p w:rsidR="00A67523" w:rsidRPr="00EA3BF3" w:rsidRDefault="00A67523" w:rsidP="00D051A0">
            <w:pPr>
              <w:rPr>
                <w:rFonts w:ascii="Times New Roman" w:hAnsi="Times New Roman"/>
                <w:i/>
                <w:sz w:val="26"/>
                <w:szCs w:val="26"/>
              </w:rPr>
            </w:pPr>
            <w:r w:rsidRPr="00EA3BF3">
              <w:rPr>
                <w:rFonts w:ascii="Times New Roman" w:hAnsi="Times New Roman"/>
                <w:i/>
                <w:sz w:val="26"/>
                <w:szCs w:val="26"/>
              </w:rPr>
              <w:t xml:space="preserve">                  Nam Định, ngày  14  tháng 10 năm 2021</w:t>
            </w:r>
          </w:p>
        </w:tc>
      </w:tr>
    </w:tbl>
    <w:p w:rsidR="00A67523" w:rsidRPr="00EA3BF3" w:rsidRDefault="00A67523" w:rsidP="00A67523">
      <w:pPr>
        <w:rPr>
          <w:rFonts w:ascii="Times New Roman" w:hAnsi="Times New Roman"/>
        </w:rPr>
      </w:pPr>
    </w:p>
    <w:p w:rsidR="00A67523" w:rsidRPr="00EA3BF3" w:rsidRDefault="00A67523" w:rsidP="00A67523">
      <w:pPr>
        <w:jc w:val="center"/>
        <w:rPr>
          <w:rFonts w:ascii="Times New Roman" w:hAnsi="Times New Roman"/>
          <w:b/>
          <w:sz w:val="26"/>
          <w:szCs w:val="26"/>
        </w:rPr>
      </w:pPr>
      <w:r w:rsidRPr="00EA3BF3">
        <w:rPr>
          <w:rFonts w:ascii="Times New Roman" w:hAnsi="Times New Roman"/>
          <w:b/>
          <w:sz w:val="26"/>
          <w:szCs w:val="26"/>
        </w:rPr>
        <w:t>QUYẾT ĐỊNH</w:t>
      </w:r>
    </w:p>
    <w:p w:rsidR="00A67523" w:rsidRPr="00EA3BF3" w:rsidRDefault="00A67523" w:rsidP="00A67523">
      <w:pPr>
        <w:ind w:right="744"/>
        <w:jc w:val="center"/>
        <w:rPr>
          <w:rFonts w:ascii="Times New Roman" w:hAnsi="Times New Roman"/>
          <w:b/>
          <w:sz w:val="26"/>
          <w:szCs w:val="26"/>
        </w:rPr>
      </w:pPr>
      <w:r w:rsidRPr="00EA3BF3">
        <w:rPr>
          <w:rFonts w:ascii="Times New Roman" w:hAnsi="Times New Roman"/>
          <w:b/>
          <w:sz w:val="26"/>
          <w:szCs w:val="26"/>
        </w:rPr>
        <w:t xml:space="preserve"> Về việc Ban hành Quy định dạy - học và đánh giá người học trực tuyến</w:t>
      </w:r>
    </w:p>
    <w:p w:rsidR="00A67523" w:rsidRPr="00EA3BF3" w:rsidRDefault="00A67523" w:rsidP="00A67523">
      <w:pPr>
        <w:jc w:val="center"/>
        <w:rPr>
          <w:rFonts w:ascii="Times New Roman" w:hAnsi="Times New Roman"/>
          <w:b/>
        </w:rPr>
      </w:pPr>
      <w:r w:rsidRPr="00EA3BF3">
        <w:rPr>
          <w:rFonts w:ascii="Times New Roman" w:hAnsi="Times New Roman"/>
          <w:b/>
          <w:noProof/>
        </w:rPr>
        <mc:AlternateContent>
          <mc:Choice Requires="wps">
            <w:drawing>
              <wp:anchor distT="0" distB="0" distL="114300" distR="114300" simplePos="0" relativeHeight="251664384" behindDoc="0" locked="0" layoutInCell="1" allowOverlap="1" wp14:anchorId="28D4A1F6" wp14:editId="00562B98">
                <wp:simplePos x="0" y="0"/>
                <wp:positionH relativeFrom="column">
                  <wp:posOffset>1577340</wp:posOffset>
                </wp:positionH>
                <wp:positionV relativeFrom="paragraph">
                  <wp:posOffset>82970</wp:posOffset>
                </wp:positionV>
                <wp:extent cx="2447925" cy="0"/>
                <wp:effectExtent l="0" t="0" r="9525" b="19050"/>
                <wp:wrapNone/>
                <wp:docPr id="94" name="Straight Connector 94"/>
                <wp:cNvGraphicFramePr/>
                <a:graphic xmlns:a="http://schemas.openxmlformats.org/drawingml/2006/main">
                  <a:graphicData uri="http://schemas.microsoft.com/office/word/2010/wordprocessingShape">
                    <wps:wsp>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6.55pt" to="316.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" strokecolor="black [3213]"/>
            </w:pict>
          </mc:Fallback>
        </mc:AlternateContent>
      </w:r>
    </w:p>
    <w:p w:rsidR="00A67523" w:rsidRPr="00EA3BF3" w:rsidRDefault="00A67523" w:rsidP="00A67523">
      <w:pPr>
        <w:tabs>
          <w:tab w:val="left" w:pos="2013"/>
        </w:tabs>
        <w:jc w:val="center"/>
        <w:rPr>
          <w:rFonts w:ascii="Times New Roman" w:hAnsi="Times New Roman"/>
          <w:b/>
          <w:sz w:val="24"/>
          <w:szCs w:val="24"/>
        </w:rPr>
      </w:pPr>
      <w:r w:rsidRPr="00EA3BF3">
        <w:rPr>
          <w:rFonts w:ascii="Times New Roman" w:hAnsi="Times New Roman"/>
          <w:b/>
          <w:sz w:val="24"/>
          <w:szCs w:val="24"/>
        </w:rPr>
        <w:t>HIỆU TRƯỞNG TRƯỜNG ĐẠI HỌC ĐIỀU DƯỠNG NAM ĐỊNH</w:t>
      </w:r>
    </w:p>
    <w:p w:rsidR="00A67523" w:rsidRPr="00EA3BF3" w:rsidRDefault="00A67523" w:rsidP="00A67523">
      <w:pPr>
        <w:tabs>
          <w:tab w:val="left" w:pos="2013"/>
        </w:tabs>
        <w:jc w:val="center"/>
        <w:rPr>
          <w:rFonts w:ascii="Times New Roman" w:hAnsi="Times New Roman"/>
          <w:b/>
          <w:sz w:val="24"/>
          <w:szCs w:val="24"/>
        </w:rPr>
      </w:pPr>
    </w:p>
    <w:p w:rsidR="00A67523" w:rsidRPr="00EA3BF3" w:rsidRDefault="00A67523" w:rsidP="00A67523">
      <w:pPr>
        <w:spacing w:line="276" w:lineRule="auto"/>
        <w:ind w:firstLine="567"/>
        <w:jc w:val="both"/>
        <w:rPr>
          <w:rFonts w:ascii="Times New Roman" w:hAnsi="Times New Roman"/>
          <w:i/>
          <w:sz w:val="26"/>
          <w:szCs w:val="26"/>
        </w:rPr>
      </w:pPr>
      <w:r w:rsidRPr="00EA3BF3">
        <w:rPr>
          <w:rFonts w:ascii="Times New Roman" w:hAnsi="Times New Roman"/>
          <w:i/>
          <w:sz w:val="26"/>
          <w:szCs w:val="26"/>
        </w:rPr>
        <w:t>Căn cứ Quyết định số 24/2004/QĐ-TTg ngày 26/02/2004 của Thủ tướng Chính phủ về việc thành lập Trường Đại học Điều dưỡng Nam Định;</w:t>
      </w:r>
    </w:p>
    <w:p w:rsidR="00A67523" w:rsidRPr="00EA3BF3" w:rsidRDefault="00A67523" w:rsidP="00A67523">
      <w:pPr>
        <w:spacing w:line="276" w:lineRule="auto"/>
        <w:ind w:firstLine="567"/>
        <w:jc w:val="both"/>
        <w:rPr>
          <w:rFonts w:ascii="Times New Roman" w:hAnsi="Times New Roman"/>
          <w:i/>
          <w:sz w:val="26"/>
          <w:szCs w:val="26"/>
        </w:rPr>
      </w:pPr>
      <w:r w:rsidRPr="00EA3BF3">
        <w:rPr>
          <w:rFonts w:ascii="Times New Roman" w:hAnsi="Times New Roman"/>
          <w:i/>
          <w:sz w:val="26"/>
          <w:szCs w:val="26"/>
        </w:rPr>
        <w:t>Căn cứ Nghị quyết số 46/NQ-HĐT ngày 22/9/2021 của Hội đồng trường về việc phê duyệt và ban hành Quy chế Tổ chức và hoạt động của Trường Đại học Điều dưỡng Nam Định;</w:t>
      </w:r>
    </w:p>
    <w:p w:rsidR="00A67523" w:rsidRPr="00EA3BF3" w:rsidRDefault="00A67523" w:rsidP="00A67523">
      <w:pPr>
        <w:spacing w:line="276" w:lineRule="auto"/>
        <w:ind w:firstLine="567"/>
        <w:jc w:val="both"/>
        <w:rPr>
          <w:rFonts w:ascii="Times New Roman" w:hAnsi="Times New Roman"/>
          <w:i/>
          <w:sz w:val="26"/>
          <w:szCs w:val="26"/>
        </w:rPr>
      </w:pPr>
      <w:r w:rsidRPr="00EA3BF3">
        <w:rPr>
          <w:rFonts w:ascii="Times New Roman" w:hAnsi="Times New Roman"/>
          <w:i/>
          <w:sz w:val="26"/>
          <w:szCs w:val="26"/>
        </w:rPr>
        <w:t>Căn cứ Quyết định số 1636/QĐ-BYT ngày 25/5/2001 của Bộ Y tế về việc Ban hành Quy chế đào tạo chuyên khoa cấp 1 sau đại học;</w:t>
      </w:r>
    </w:p>
    <w:p w:rsidR="00A67523" w:rsidRPr="00EA3BF3" w:rsidRDefault="00A67523" w:rsidP="00A67523">
      <w:pPr>
        <w:spacing w:line="276" w:lineRule="auto"/>
        <w:ind w:firstLine="567"/>
        <w:jc w:val="both"/>
        <w:rPr>
          <w:rFonts w:ascii="Times New Roman" w:hAnsi="Times New Roman"/>
          <w:i/>
          <w:sz w:val="26"/>
          <w:szCs w:val="26"/>
        </w:rPr>
      </w:pPr>
      <w:r w:rsidRPr="00EA3BF3">
        <w:rPr>
          <w:rFonts w:ascii="Times New Roman" w:hAnsi="Times New Roman"/>
          <w:i/>
          <w:sz w:val="26"/>
          <w:szCs w:val="26"/>
        </w:rPr>
        <w:t>Căn cứ Thông tư 12/2016/TT-BGDĐT ngày 22/4/2016 của Bộ Giáo dục và Đào tạo về Quy định ứng dụng công nghệ thông tin trong quản lý, tổ chức đào tạo qua mạng.</w:t>
      </w:r>
    </w:p>
    <w:p w:rsidR="00A67523" w:rsidRPr="00EA3BF3" w:rsidRDefault="00A67523" w:rsidP="00A67523">
      <w:pPr>
        <w:spacing w:line="276" w:lineRule="auto"/>
        <w:ind w:firstLine="567"/>
        <w:jc w:val="both"/>
        <w:rPr>
          <w:rFonts w:ascii="Times New Roman" w:hAnsi="Times New Roman"/>
          <w:i/>
          <w:sz w:val="26"/>
          <w:szCs w:val="26"/>
        </w:rPr>
      </w:pPr>
      <w:r w:rsidRPr="00EA3BF3">
        <w:rPr>
          <w:rFonts w:ascii="Times New Roman" w:hAnsi="Times New Roman"/>
          <w:i/>
          <w:sz w:val="26"/>
          <w:szCs w:val="26"/>
        </w:rPr>
        <w:t>Căn cứ Thông tư 08/2021/TT-BGDĐT ngày 18/3/2021 của Bộ Giáo dục và Đào tạo về việc Ban hành Quy chế đào tạo trình độ Đại học;</w:t>
      </w:r>
    </w:p>
    <w:p w:rsidR="00A67523" w:rsidRPr="00EA3BF3" w:rsidRDefault="00A67523" w:rsidP="00A67523">
      <w:pPr>
        <w:spacing w:line="276" w:lineRule="auto"/>
        <w:ind w:firstLine="567"/>
        <w:jc w:val="both"/>
        <w:rPr>
          <w:rFonts w:ascii="Times New Roman" w:hAnsi="Times New Roman"/>
          <w:i/>
          <w:sz w:val="26"/>
          <w:szCs w:val="26"/>
        </w:rPr>
      </w:pPr>
      <w:r w:rsidRPr="00EA3BF3">
        <w:rPr>
          <w:rFonts w:ascii="Times New Roman" w:hAnsi="Times New Roman"/>
          <w:i/>
          <w:sz w:val="26"/>
          <w:szCs w:val="26"/>
        </w:rPr>
        <w:t>Căn cứ Thông tư 18/2021/TT-BGDĐT ngày 28/6/2021 của Bộ Giáo dục và Đào tạo về việc Ban hành Quy chế tuyển sinh và đào tạo trình độ tiến sĩ;</w:t>
      </w:r>
    </w:p>
    <w:p w:rsidR="00A67523" w:rsidRPr="00EA3BF3" w:rsidRDefault="00A67523" w:rsidP="00A67523">
      <w:pPr>
        <w:spacing w:line="276" w:lineRule="auto"/>
        <w:ind w:firstLine="567"/>
        <w:jc w:val="both"/>
        <w:rPr>
          <w:rFonts w:ascii="Times New Roman" w:hAnsi="Times New Roman"/>
          <w:i/>
          <w:sz w:val="26"/>
          <w:szCs w:val="26"/>
        </w:rPr>
      </w:pPr>
      <w:r w:rsidRPr="00EA3BF3">
        <w:rPr>
          <w:rFonts w:ascii="Times New Roman" w:hAnsi="Times New Roman"/>
          <w:i/>
          <w:sz w:val="26"/>
          <w:szCs w:val="26"/>
        </w:rPr>
        <w:t>Căn cứ Thông tư 23/2021/TT-BGDĐT ngày 30/8/2021 của Bộ Giáo dục và Đào tạo về việc Ban hành Quy chế tuyển sinh và đào tạo trình độ thạc sĩ;</w:t>
      </w:r>
    </w:p>
    <w:p w:rsidR="00A67523" w:rsidRPr="00EA3BF3" w:rsidRDefault="00A67523" w:rsidP="00A67523">
      <w:pPr>
        <w:spacing w:line="276" w:lineRule="auto"/>
        <w:ind w:firstLine="567"/>
        <w:jc w:val="both"/>
        <w:rPr>
          <w:rFonts w:ascii="Times New Roman" w:hAnsi="Times New Roman"/>
          <w:i/>
          <w:sz w:val="26"/>
          <w:szCs w:val="26"/>
        </w:rPr>
      </w:pPr>
      <w:r w:rsidRPr="00EA3BF3">
        <w:rPr>
          <w:rFonts w:ascii="Times New Roman" w:hAnsi="Times New Roman"/>
          <w:i/>
          <w:sz w:val="26"/>
          <w:szCs w:val="26"/>
        </w:rPr>
        <w:t>Xét đề nghị của Trưởng phòng Quản lý Đào tạo Đại học, Trưởng phòng Quản lý Đào tạo Sau đại học, Giám đốc Trung tâm Khảo thí và Đảm bảo chất lượng giáo dục.</w:t>
      </w:r>
    </w:p>
    <w:p w:rsidR="00A67523" w:rsidRPr="00EA3BF3" w:rsidRDefault="00A67523" w:rsidP="00A67523">
      <w:pPr>
        <w:spacing w:line="400" w:lineRule="exact"/>
        <w:jc w:val="center"/>
        <w:rPr>
          <w:rFonts w:ascii="Times New Roman" w:hAnsi="Times New Roman"/>
          <w:b/>
          <w:sz w:val="26"/>
          <w:szCs w:val="26"/>
        </w:rPr>
      </w:pPr>
      <w:r w:rsidRPr="00EA3BF3">
        <w:rPr>
          <w:rFonts w:ascii="Times New Roman" w:hAnsi="Times New Roman"/>
          <w:b/>
          <w:sz w:val="26"/>
          <w:szCs w:val="26"/>
        </w:rPr>
        <w:t>QUYẾT ĐỊNH</w:t>
      </w:r>
    </w:p>
    <w:p w:rsidR="00A67523" w:rsidRPr="00EA3BF3" w:rsidRDefault="00A67523" w:rsidP="00A67523">
      <w:pPr>
        <w:spacing w:line="400" w:lineRule="exact"/>
        <w:ind w:firstLine="567"/>
        <w:jc w:val="both"/>
        <w:rPr>
          <w:rFonts w:ascii="Times New Roman" w:hAnsi="Times New Roman"/>
          <w:sz w:val="26"/>
          <w:szCs w:val="26"/>
        </w:rPr>
      </w:pPr>
      <w:proofErr w:type="gramStart"/>
      <w:r w:rsidRPr="00EA3BF3">
        <w:rPr>
          <w:rFonts w:ascii="Times New Roman" w:hAnsi="Times New Roman"/>
          <w:b/>
          <w:sz w:val="26"/>
          <w:szCs w:val="26"/>
        </w:rPr>
        <w:t>Điều 1.</w:t>
      </w:r>
      <w:proofErr w:type="gramEnd"/>
      <w:r w:rsidRPr="00EA3BF3">
        <w:rPr>
          <w:rFonts w:ascii="Times New Roman" w:hAnsi="Times New Roman"/>
          <w:sz w:val="26"/>
          <w:szCs w:val="26"/>
        </w:rPr>
        <w:t xml:space="preserve"> Ban hành kèm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Quyết định này “Quy định dạy-học và đánh giá người học trực tuyến” của Trường Đại học Điều dưỡng Nam Định.</w:t>
      </w:r>
    </w:p>
    <w:p w:rsidR="00A67523" w:rsidRPr="00EA3BF3" w:rsidRDefault="00A67523" w:rsidP="00A67523">
      <w:pPr>
        <w:spacing w:line="400" w:lineRule="exact"/>
        <w:ind w:firstLine="567"/>
        <w:jc w:val="both"/>
        <w:rPr>
          <w:rFonts w:ascii="Times New Roman" w:hAnsi="Times New Roman"/>
          <w:sz w:val="26"/>
          <w:szCs w:val="26"/>
        </w:rPr>
      </w:pPr>
      <w:proofErr w:type="gramStart"/>
      <w:r w:rsidRPr="00EA3BF3">
        <w:rPr>
          <w:rFonts w:ascii="Times New Roman" w:hAnsi="Times New Roman"/>
          <w:b/>
          <w:sz w:val="26"/>
          <w:szCs w:val="26"/>
        </w:rPr>
        <w:t>Điều 2</w:t>
      </w:r>
      <w:r w:rsidRPr="00EA3BF3">
        <w:rPr>
          <w:rFonts w:ascii="Times New Roman" w:hAnsi="Times New Roman"/>
          <w:sz w:val="26"/>
          <w:szCs w:val="26"/>
        </w:rPr>
        <w:t>.</w:t>
      </w:r>
      <w:proofErr w:type="gramEnd"/>
      <w:r w:rsidRPr="00EA3BF3">
        <w:rPr>
          <w:rFonts w:ascii="Times New Roman" w:hAnsi="Times New Roman"/>
          <w:sz w:val="26"/>
          <w:szCs w:val="26"/>
        </w:rPr>
        <w:t xml:space="preserve"> Quyết định này có hiệu lực kể từ ngày ký ban hành.</w:t>
      </w:r>
    </w:p>
    <w:p w:rsidR="00A67523" w:rsidRPr="00EA3BF3" w:rsidRDefault="00A67523" w:rsidP="00A67523">
      <w:pPr>
        <w:spacing w:before="40" w:line="360" w:lineRule="exact"/>
        <w:ind w:firstLine="567"/>
        <w:jc w:val="both"/>
        <w:rPr>
          <w:rFonts w:ascii="Times New Roman" w:hAnsi="Times New Roman"/>
          <w:sz w:val="26"/>
          <w:szCs w:val="26"/>
        </w:rPr>
      </w:pPr>
      <w:proofErr w:type="gramStart"/>
      <w:r w:rsidRPr="00EA3BF3">
        <w:rPr>
          <w:rFonts w:ascii="Times New Roman" w:hAnsi="Times New Roman"/>
          <w:b/>
          <w:sz w:val="26"/>
          <w:szCs w:val="26"/>
        </w:rPr>
        <w:t>Điều 3</w:t>
      </w:r>
      <w:r w:rsidRPr="00EA3BF3">
        <w:rPr>
          <w:rFonts w:ascii="Times New Roman" w:hAnsi="Times New Roman"/>
          <w:sz w:val="26"/>
          <w:szCs w:val="26"/>
        </w:rPr>
        <w:t>.</w:t>
      </w:r>
      <w:proofErr w:type="gramEnd"/>
      <w:r w:rsidRPr="00EA3BF3">
        <w:rPr>
          <w:rFonts w:ascii="Times New Roman" w:hAnsi="Times New Roman"/>
          <w:sz w:val="26"/>
          <w:szCs w:val="26"/>
        </w:rPr>
        <w:t xml:space="preserve"> Trưởng phòng Quản lý Đào tạo Đại học, Trưởng phòng Quản lý Đào tạo Sau đại học, Giám đốc Trung tâm Khảo thí và Đảm bảo chất lượng giáo dục; các đơn vị và cá nhân có liên quan chịu trách nhiệm thi hành Quyết định này.</w:t>
      </w:r>
    </w:p>
    <w:p w:rsidR="00A67523" w:rsidRPr="00EA3BF3" w:rsidRDefault="00A67523" w:rsidP="00A67523">
      <w:pPr>
        <w:spacing w:line="400" w:lineRule="exact"/>
        <w:ind w:firstLine="567"/>
        <w:jc w:val="both"/>
        <w:rPr>
          <w:rFonts w:ascii="Times New Roman" w:hAnsi="Times New Roman"/>
          <w:sz w:val="26"/>
          <w:szCs w:val="26"/>
        </w:rPr>
      </w:pPr>
    </w:p>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84"/>
        <w:gridCol w:w="3964"/>
      </w:tblGrid>
      <w:tr w:rsidR="00A67523" w:rsidRPr="00EA3BF3" w:rsidTr="00D051A0">
        <w:tc>
          <w:tcPr>
            <w:tcW w:w="5211" w:type="dxa"/>
          </w:tcPr>
          <w:p w:rsidR="00A67523" w:rsidRPr="00EA3BF3" w:rsidRDefault="00A67523" w:rsidP="00D051A0">
            <w:pPr>
              <w:jc w:val="both"/>
              <w:rPr>
                <w:rFonts w:ascii="Times New Roman" w:hAnsi="Times New Roman"/>
                <w:b/>
                <w:i/>
                <w:sz w:val="22"/>
                <w:szCs w:val="22"/>
              </w:rPr>
            </w:pPr>
            <w:r w:rsidRPr="00EA3BF3">
              <w:rPr>
                <w:rFonts w:ascii="Times New Roman" w:hAnsi="Times New Roman"/>
                <w:b/>
                <w:i/>
                <w:sz w:val="22"/>
                <w:szCs w:val="22"/>
              </w:rPr>
              <w:t>Nơi nhận:</w:t>
            </w:r>
          </w:p>
          <w:p w:rsidR="00A67523" w:rsidRPr="00EA3BF3" w:rsidRDefault="00A67523" w:rsidP="00D051A0">
            <w:pPr>
              <w:jc w:val="both"/>
              <w:rPr>
                <w:rFonts w:ascii="Times New Roman" w:hAnsi="Times New Roman"/>
                <w:sz w:val="22"/>
                <w:szCs w:val="22"/>
              </w:rPr>
            </w:pPr>
            <w:r w:rsidRPr="00EA3BF3">
              <w:rPr>
                <w:rFonts w:ascii="Times New Roman" w:hAnsi="Times New Roman"/>
                <w:sz w:val="22"/>
                <w:szCs w:val="22"/>
              </w:rPr>
              <w:t>- Chủ tịch HĐT (để báo cáo)</w:t>
            </w:r>
          </w:p>
          <w:p w:rsidR="00A67523" w:rsidRPr="00EA3BF3" w:rsidRDefault="00A67523" w:rsidP="00D051A0">
            <w:pPr>
              <w:jc w:val="both"/>
              <w:rPr>
                <w:rFonts w:ascii="Times New Roman" w:hAnsi="Times New Roman"/>
                <w:sz w:val="22"/>
                <w:szCs w:val="22"/>
              </w:rPr>
            </w:pPr>
            <w:r w:rsidRPr="00EA3BF3">
              <w:rPr>
                <w:rFonts w:ascii="Times New Roman" w:hAnsi="Times New Roman"/>
                <w:sz w:val="22"/>
                <w:szCs w:val="22"/>
              </w:rPr>
              <w:lastRenderedPageBreak/>
              <w:t>- Ban Giám hiệu (để báo cáo)</w:t>
            </w:r>
          </w:p>
          <w:p w:rsidR="00A67523" w:rsidRPr="00EA3BF3" w:rsidRDefault="00A67523" w:rsidP="00D051A0">
            <w:pPr>
              <w:jc w:val="both"/>
              <w:rPr>
                <w:rFonts w:ascii="Times New Roman" w:hAnsi="Times New Roman"/>
                <w:sz w:val="22"/>
                <w:szCs w:val="22"/>
              </w:rPr>
            </w:pPr>
            <w:r w:rsidRPr="00EA3BF3">
              <w:rPr>
                <w:rFonts w:ascii="Times New Roman" w:hAnsi="Times New Roman"/>
                <w:sz w:val="22"/>
                <w:szCs w:val="22"/>
              </w:rPr>
              <w:t>- Như Điều 3;</w:t>
            </w:r>
          </w:p>
          <w:p w:rsidR="00A67523" w:rsidRPr="00EA3BF3" w:rsidRDefault="00A67523" w:rsidP="00D051A0">
            <w:pPr>
              <w:jc w:val="both"/>
              <w:rPr>
                <w:rFonts w:ascii="Times New Roman" w:hAnsi="Times New Roman"/>
                <w:sz w:val="22"/>
                <w:szCs w:val="22"/>
              </w:rPr>
            </w:pPr>
            <w:r w:rsidRPr="00EA3BF3">
              <w:rPr>
                <w:rFonts w:ascii="Times New Roman" w:hAnsi="Times New Roman"/>
                <w:sz w:val="22"/>
                <w:szCs w:val="22"/>
              </w:rPr>
              <w:t>- Lưu: VT, QLĐTĐH, QLĐTSĐH, KT&amp;ĐBCLGD.</w:t>
            </w:r>
          </w:p>
          <w:p w:rsidR="00A67523" w:rsidRPr="00EA3BF3" w:rsidRDefault="00A67523" w:rsidP="00D051A0">
            <w:pPr>
              <w:jc w:val="both"/>
              <w:rPr>
                <w:rFonts w:ascii="Times New Roman" w:hAnsi="Times New Roman"/>
                <w:sz w:val="22"/>
                <w:szCs w:val="22"/>
              </w:rPr>
            </w:pPr>
          </w:p>
        </w:tc>
        <w:tc>
          <w:tcPr>
            <w:tcW w:w="284" w:type="dxa"/>
          </w:tcPr>
          <w:p w:rsidR="00A67523" w:rsidRPr="00EA3BF3" w:rsidRDefault="00A67523" w:rsidP="00D051A0">
            <w:pPr>
              <w:spacing w:line="400" w:lineRule="exact"/>
              <w:jc w:val="both"/>
              <w:rPr>
                <w:rFonts w:ascii="Times New Roman" w:hAnsi="Times New Roman"/>
                <w:sz w:val="22"/>
                <w:szCs w:val="22"/>
              </w:rPr>
            </w:pPr>
          </w:p>
        </w:tc>
        <w:tc>
          <w:tcPr>
            <w:tcW w:w="3964" w:type="dxa"/>
          </w:tcPr>
          <w:p w:rsidR="00A67523" w:rsidRPr="00EA3BF3" w:rsidRDefault="00A67523" w:rsidP="00D051A0">
            <w:pPr>
              <w:jc w:val="center"/>
              <w:rPr>
                <w:rFonts w:ascii="Times New Roman" w:hAnsi="Times New Roman"/>
                <w:b/>
                <w:sz w:val="22"/>
                <w:szCs w:val="22"/>
              </w:rPr>
            </w:pPr>
            <w:r w:rsidRPr="00EA3BF3">
              <w:rPr>
                <w:rFonts w:ascii="Times New Roman" w:hAnsi="Times New Roman"/>
                <w:b/>
                <w:sz w:val="22"/>
                <w:szCs w:val="22"/>
              </w:rPr>
              <w:t>KT. HIỆU TRƯỞNG</w:t>
            </w:r>
          </w:p>
          <w:p w:rsidR="00A67523" w:rsidRPr="00EA3BF3" w:rsidRDefault="00A67523" w:rsidP="00D051A0">
            <w:pPr>
              <w:jc w:val="center"/>
              <w:rPr>
                <w:rFonts w:ascii="Times New Roman" w:hAnsi="Times New Roman"/>
                <w:b/>
                <w:sz w:val="22"/>
                <w:szCs w:val="22"/>
              </w:rPr>
            </w:pPr>
            <w:r w:rsidRPr="00EA3BF3">
              <w:rPr>
                <w:rFonts w:ascii="Times New Roman" w:hAnsi="Times New Roman"/>
                <w:b/>
                <w:sz w:val="22"/>
                <w:szCs w:val="22"/>
              </w:rPr>
              <w:t>PHÓ HIỆU TRƯỞNG</w:t>
            </w:r>
          </w:p>
          <w:p w:rsidR="00A67523" w:rsidRPr="00EA3BF3" w:rsidRDefault="00A67523" w:rsidP="00D051A0">
            <w:pPr>
              <w:jc w:val="center"/>
              <w:rPr>
                <w:rFonts w:ascii="Times New Roman" w:hAnsi="Times New Roman"/>
                <w:b/>
                <w:sz w:val="22"/>
                <w:szCs w:val="22"/>
              </w:rPr>
            </w:pPr>
            <w:r w:rsidRPr="00EA3BF3">
              <w:rPr>
                <w:rFonts w:ascii="Times New Roman" w:hAnsi="Times New Roman"/>
                <w:b/>
                <w:sz w:val="22"/>
                <w:szCs w:val="22"/>
              </w:rPr>
              <w:lastRenderedPageBreak/>
              <w:t>(Đã ký)</w:t>
            </w:r>
          </w:p>
          <w:p w:rsidR="00A67523" w:rsidRPr="00EA3BF3" w:rsidRDefault="00A67523" w:rsidP="00D051A0">
            <w:pPr>
              <w:jc w:val="center"/>
              <w:rPr>
                <w:rFonts w:ascii="Times New Roman" w:hAnsi="Times New Roman"/>
                <w:b/>
                <w:sz w:val="22"/>
                <w:szCs w:val="22"/>
              </w:rPr>
            </w:pPr>
          </w:p>
          <w:p w:rsidR="00A67523" w:rsidRPr="00EA3BF3" w:rsidRDefault="00A67523" w:rsidP="00D051A0">
            <w:pPr>
              <w:jc w:val="center"/>
              <w:rPr>
                <w:rFonts w:ascii="Times New Roman" w:hAnsi="Times New Roman"/>
                <w:b/>
                <w:sz w:val="22"/>
                <w:szCs w:val="22"/>
              </w:rPr>
            </w:pPr>
          </w:p>
          <w:p w:rsidR="00A67523" w:rsidRPr="00EA3BF3" w:rsidRDefault="00A67523" w:rsidP="00D051A0">
            <w:pPr>
              <w:jc w:val="center"/>
              <w:rPr>
                <w:rFonts w:ascii="Times New Roman" w:hAnsi="Times New Roman"/>
                <w:sz w:val="22"/>
                <w:szCs w:val="22"/>
              </w:rPr>
            </w:pPr>
            <w:r w:rsidRPr="00EA3BF3">
              <w:rPr>
                <w:rFonts w:ascii="Times New Roman" w:hAnsi="Times New Roman"/>
                <w:b/>
                <w:sz w:val="22"/>
                <w:szCs w:val="22"/>
              </w:rPr>
              <w:t>Trương Tuấn Anh</w:t>
            </w:r>
          </w:p>
        </w:tc>
      </w:tr>
    </w:tbl>
    <w:p w:rsidR="00A67523" w:rsidRPr="00EA3BF3" w:rsidRDefault="00A67523" w:rsidP="00A67523">
      <w:pPr>
        <w:rPr>
          <w:rFonts w:ascii="Times New Roman" w:hAnsi="Times New Roman"/>
          <w:sz w:val="20"/>
          <w:szCs w:val="26"/>
        </w:rPr>
      </w:pPr>
    </w:p>
    <w:tbl>
      <w:tblPr>
        <w:tblW w:w="10726" w:type="dxa"/>
        <w:jc w:val="center"/>
        <w:tblInd w:w="-851" w:type="dxa"/>
        <w:tblLayout w:type="fixed"/>
        <w:tblCellMar>
          <w:left w:w="0" w:type="dxa"/>
          <w:right w:w="0" w:type="dxa"/>
        </w:tblCellMar>
        <w:tblLook w:val="01E0" w:firstRow="1" w:lastRow="1" w:firstColumn="1" w:lastColumn="1" w:noHBand="0" w:noVBand="0"/>
      </w:tblPr>
      <w:tblGrid>
        <w:gridCol w:w="4972"/>
        <w:gridCol w:w="5754"/>
      </w:tblGrid>
      <w:tr w:rsidR="00A67523" w:rsidRPr="00EA3BF3" w:rsidTr="00D051A0">
        <w:trPr>
          <w:trHeight w:val="668"/>
          <w:jc w:val="center"/>
        </w:trPr>
        <w:tc>
          <w:tcPr>
            <w:tcW w:w="4972" w:type="dxa"/>
          </w:tcPr>
          <w:p w:rsidR="00A67523" w:rsidRPr="00EA3BF3" w:rsidRDefault="00A67523" w:rsidP="00D051A0">
            <w:pPr>
              <w:pStyle w:val="TableParagraph"/>
              <w:ind w:left="178"/>
              <w:jc w:val="center"/>
              <w:rPr>
                <w:sz w:val="26"/>
              </w:rPr>
            </w:pPr>
            <w:r w:rsidRPr="00EA3BF3">
              <w:rPr>
                <w:sz w:val="26"/>
              </w:rPr>
              <w:t>BỘ Y TẾ</w:t>
            </w:r>
          </w:p>
          <w:p w:rsidR="00A67523" w:rsidRPr="00EA3BF3" w:rsidRDefault="00A67523" w:rsidP="00D051A0">
            <w:pPr>
              <w:pStyle w:val="TableParagraph"/>
              <w:spacing w:before="58"/>
              <w:ind w:left="178" w:right="111"/>
              <w:jc w:val="center"/>
              <w:rPr>
                <w:b/>
                <w:sz w:val="26"/>
              </w:rPr>
            </w:pPr>
            <w:r w:rsidRPr="00EA3BF3">
              <w:rPr>
                <w:b/>
                <w:sz w:val="26"/>
              </w:rPr>
              <w:t>TRƯỜNG ĐẠI HỌC ĐIỀU DƯỠNG NAM ĐỊNH</w:t>
            </w:r>
          </w:p>
        </w:tc>
        <w:tc>
          <w:tcPr>
            <w:tcW w:w="5754" w:type="dxa"/>
          </w:tcPr>
          <w:p w:rsidR="00A67523" w:rsidRPr="00EA3BF3" w:rsidRDefault="00A67523" w:rsidP="00D051A0">
            <w:pPr>
              <w:pStyle w:val="TableParagraph"/>
              <w:ind w:right="177"/>
              <w:jc w:val="center"/>
              <w:rPr>
                <w:b/>
                <w:sz w:val="26"/>
              </w:rPr>
            </w:pPr>
            <w:r w:rsidRPr="00EA3BF3">
              <w:rPr>
                <w:b/>
                <w:sz w:val="26"/>
              </w:rPr>
              <w:t>CỘNG HÒA XÃ HỘI CHỦ NGHĨA VIỆT NAM</w:t>
            </w:r>
          </w:p>
          <w:p w:rsidR="00A67523" w:rsidRPr="00EA3BF3" w:rsidRDefault="00A67523" w:rsidP="00D051A0">
            <w:pPr>
              <w:pStyle w:val="TableParagraph"/>
              <w:spacing w:before="59"/>
              <w:ind w:right="171"/>
              <w:jc w:val="center"/>
              <w:rPr>
                <w:b/>
                <w:sz w:val="28"/>
              </w:rPr>
            </w:pPr>
            <w:r w:rsidRPr="00EA3BF3">
              <w:rPr>
                <w:b/>
                <w:noProof/>
                <w:sz w:val="28"/>
              </w:rPr>
              <mc:AlternateContent>
                <mc:Choice Requires="wps">
                  <w:drawing>
                    <wp:anchor distT="0" distB="0" distL="114300" distR="114300" simplePos="0" relativeHeight="251661312" behindDoc="0" locked="0" layoutInCell="1" allowOverlap="1" wp14:anchorId="04D315CD" wp14:editId="30F81A10">
                      <wp:simplePos x="0" y="0"/>
                      <wp:positionH relativeFrom="column">
                        <wp:posOffset>760095</wp:posOffset>
                      </wp:positionH>
                      <wp:positionV relativeFrom="paragraph">
                        <wp:posOffset>240030</wp:posOffset>
                      </wp:positionV>
                      <wp:extent cx="2131060" cy="0"/>
                      <wp:effectExtent l="0" t="0" r="0" b="0"/>
                      <wp:wrapNone/>
                      <wp:docPr id="9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9.85pt;margin-top:18.9pt;width:167.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FK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"/>
                  </w:pict>
                </mc:Fallback>
              </mc:AlternateContent>
            </w:r>
            <w:r w:rsidRPr="00EA3BF3">
              <w:rPr>
                <w:b/>
                <w:sz w:val="28"/>
              </w:rPr>
              <w:t>Độc lập - Tự do - Hạnh phúc</w:t>
            </w:r>
          </w:p>
        </w:tc>
      </w:tr>
    </w:tbl>
    <w:p w:rsidR="00A67523" w:rsidRPr="00EA3BF3" w:rsidRDefault="00A67523" w:rsidP="00A67523">
      <w:pPr>
        <w:pStyle w:val="BodyText"/>
        <w:jc w:val="left"/>
        <w:rPr>
          <w:rFonts w:ascii="Times New Roman" w:hAnsi="Times New Roman"/>
        </w:rPr>
      </w:pPr>
      <w:r w:rsidRPr="00EA3BF3">
        <w:rPr>
          <w:rFonts w:ascii="Times New Roman" w:hAnsi="Times New Roman"/>
          <w:noProof/>
        </w:rPr>
        <mc:AlternateContent>
          <mc:Choice Requires="wps">
            <w:drawing>
              <wp:anchor distT="0" distB="0" distL="114300" distR="114300" simplePos="0" relativeHeight="251659264" behindDoc="0" locked="0" layoutInCell="1" allowOverlap="1" wp14:anchorId="390CAFB1" wp14:editId="36BCDEB9">
                <wp:simplePos x="0" y="0"/>
                <wp:positionH relativeFrom="column">
                  <wp:posOffset>835660</wp:posOffset>
                </wp:positionH>
                <wp:positionV relativeFrom="paragraph">
                  <wp:posOffset>5715</wp:posOffset>
                </wp:positionV>
                <wp:extent cx="532765" cy="635"/>
                <wp:effectExtent l="0" t="0" r="0" b="0"/>
                <wp:wrapNone/>
                <wp:docPr id="9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5.8pt;margin-top:.45pt;width:41.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WH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"/>
            </w:pict>
          </mc:Fallback>
        </mc:AlternateContent>
      </w:r>
    </w:p>
    <w:p w:rsidR="00A67523" w:rsidRPr="00EA3BF3" w:rsidRDefault="00A67523" w:rsidP="00A67523">
      <w:pPr>
        <w:pStyle w:val="Heading1"/>
        <w:rPr>
          <w:b/>
        </w:rPr>
      </w:pPr>
      <w:bookmarkStart w:id="0" w:name="_Toc113349253"/>
      <w:r w:rsidRPr="00EA3BF3">
        <w:rPr>
          <w:b/>
        </w:rPr>
        <w:t>QUY ĐỊNH DẠY-HỌC VÀ ĐÁNH GIÁ NGƯỜI HỌC TRỰC TUYẾN</w:t>
      </w:r>
      <w:bookmarkEnd w:id="0"/>
    </w:p>
    <w:p w:rsidR="00A67523" w:rsidRPr="00EA3BF3" w:rsidRDefault="00A67523" w:rsidP="00A67523">
      <w:pPr>
        <w:ind w:right="113"/>
        <w:jc w:val="center"/>
        <w:rPr>
          <w:rFonts w:ascii="Times New Roman" w:hAnsi="Times New Roman"/>
          <w:i/>
          <w:sz w:val="26"/>
          <w:szCs w:val="26"/>
        </w:rPr>
      </w:pPr>
      <w:r w:rsidRPr="00EA3BF3">
        <w:rPr>
          <w:rFonts w:ascii="Times New Roman" w:hAnsi="Times New Roman"/>
          <w:i/>
          <w:sz w:val="26"/>
          <w:szCs w:val="26"/>
        </w:rPr>
        <w:t>(Ban hành kèm theo Quyết định số</w:t>
      </w:r>
      <w:proofErr w:type="gramStart"/>
      <w:r w:rsidRPr="00EA3BF3">
        <w:rPr>
          <w:rFonts w:ascii="Times New Roman" w:hAnsi="Times New Roman"/>
          <w:i/>
          <w:sz w:val="26"/>
          <w:szCs w:val="26"/>
        </w:rPr>
        <w:t>:2299</w:t>
      </w:r>
      <w:proofErr w:type="gramEnd"/>
      <w:r w:rsidRPr="00EA3BF3">
        <w:rPr>
          <w:rFonts w:ascii="Times New Roman" w:hAnsi="Times New Roman"/>
          <w:i/>
          <w:sz w:val="26"/>
          <w:szCs w:val="26"/>
        </w:rPr>
        <w:t xml:space="preserve"> /QĐ-ĐDN ngày 14 tháng 10 năm 2021</w:t>
      </w:r>
    </w:p>
    <w:p w:rsidR="00A67523" w:rsidRPr="00EA3BF3" w:rsidRDefault="00A67523" w:rsidP="00A67523">
      <w:pPr>
        <w:ind w:left="922" w:right="744"/>
        <w:jc w:val="center"/>
        <w:rPr>
          <w:rFonts w:ascii="Times New Roman" w:hAnsi="Times New Roman"/>
          <w:i/>
          <w:sz w:val="26"/>
          <w:szCs w:val="26"/>
        </w:rPr>
      </w:pPr>
      <w:proofErr w:type="gramStart"/>
      <w:r w:rsidRPr="00EA3BF3">
        <w:rPr>
          <w:rFonts w:ascii="Times New Roman" w:hAnsi="Times New Roman"/>
          <w:i/>
          <w:sz w:val="26"/>
          <w:szCs w:val="26"/>
        </w:rPr>
        <w:t>của</w:t>
      </w:r>
      <w:proofErr w:type="gramEnd"/>
      <w:r w:rsidRPr="00EA3BF3">
        <w:rPr>
          <w:rFonts w:ascii="Times New Roman" w:hAnsi="Times New Roman"/>
          <w:i/>
          <w:sz w:val="26"/>
          <w:szCs w:val="26"/>
        </w:rPr>
        <w:t xml:space="preserve"> Hiệu trưởng Trường Đại học Điều dưỡng Nam Định)</w:t>
      </w:r>
    </w:p>
    <w:p w:rsidR="00A67523" w:rsidRPr="00EA3BF3" w:rsidRDefault="00A67523" w:rsidP="00A67523">
      <w:pPr>
        <w:pStyle w:val="BodyText"/>
        <w:ind w:left="3409"/>
        <w:jc w:val="left"/>
        <w:rPr>
          <w:rFonts w:ascii="Times New Roman" w:hAnsi="Times New Roman"/>
          <w:sz w:val="26"/>
          <w:szCs w:val="26"/>
        </w:rPr>
      </w:pPr>
      <w:r w:rsidRPr="00EA3BF3">
        <w:rPr>
          <w:rFonts w:ascii="Times New Roman" w:hAnsi="Times New Roman"/>
          <w:i/>
          <w:noProof/>
          <w:sz w:val="26"/>
          <w:szCs w:val="26"/>
        </w:rPr>
        <mc:AlternateContent>
          <mc:Choice Requires="wps">
            <w:drawing>
              <wp:anchor distT="0" distB="0" distL="114300" distR="114300" simplePos="0" relativeHeight="251660288" behindDoc="0" locked="0" layoutInCell="1" allowOverlap="1" wp14:anchorId="06B93108" wp14:editId="099AC0DF">
                <wp:simplePos x="0" y="0"/>
                <wp:positionH relativeFrom="column">
                  <wp:posOffset>2037080</wp:posOffset>
                </wp:positionH>
                <wp:positionV relativeFrom="paragraph">
                  <wp:posOffset>9525</wp:posOffset>
                </wp:positionV>
                <wp:extent cx="1693545" cy="0"/>
                <wp:effectExtent l="0" t="0" r="0" b="0"/>
                <wp:wrapNone/>
                <wp:docPr id="9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0.4pt;margin-top:.75pt;width:13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v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"/>
            </w:pict>
          </mc:Fallback>
        </mc:AlternateContent>
      </w:r>
    </w:p>
    <w:p w:rsidR="00A67523" w:rsidRPr="00EA3BF3" w:rsidRDefault="00A67523" w:rsidP="00A67523">
      <w:pPr>
        <w:pStyle w:val="BodyText"/>
        <w:jc w:val="left"/>
        <w:rPr>
          <w:rFonts w:ascii="Times New Roman" w:hAnsi="Times New Roman"/>
          <w:i/>
          <w:sz w:val="26"/>
          <w:szCs w:val="26"/>
        </w:rPr>
      </w:pPr>
    </w:p>
    <w:p w:rsidR="00A67523" w:rsidRPr="00EA3BF3" w:rsidRDefault="00A67523" w:rsidP="00A67523">
      <w:pPr>
        <w:pStyle w:val="Heading1"/>
        <w:spacing w:line="240" w:lineRule="auto"/>
        <w:ind w:left="924" w:right="916"/>
        <w:rPr>
          <w:b/>
          <w:sz w:val="26"/>
          <w:szCs w:val="26"/>
        </w:rPr>
      </w:pPr>
      <w:bookmarkStart w:id="1" w:name="_Toc113349254"/>
      <w:r w:rsidRPr="00EA3BF3">
        <w:rPr>
          <w:b/>
          <w:sz w:val="26"/>
          <w:szCs w:val="26"/>
        </w:rPr>
        <w:t>Chương I</w:t>
      </w:r>
      <w:bookmarkEnd w:id="1"/>
    </w:p>
    <w:p w:rsidR="00A67523" w:rsidRPr="00EA3BF3" w:rsidRDefault="00A67523" w:rsidP="00A67523">
      <w:pPr>
        <w:spacing w:line="360" w:lineRule="auto"/>
        <w:ind w:left="924" w:right="917"/>
        <w:jc w:val="center"/>
        <w:rPr>
          <w:rFonts w:ascii="Times New Roman" w:hAnsi="Times New Roman"/>
          <w:b/>
          <w:sz w:val="26"/>
          <w:szCs w:val="26"/>
        </w:rPr>
      </w:pPr>
      <w:r w:rsidRPr="00EA3BF3">
        <w:rPr>
          <w:rFonts w:ascii="Times New Roman" w:hAnsi="Times New Roman"/>
          <w:b/>
          <w:sz w:val="26"/>
          <w:szCs w:val="26"/>
        </w:rPr>
        <w:t>NHỮNG QUY ĐỊNH CHUNG</w:t>
      </w:r>
    </w:p>
    <w:p w:rsidR="00A67523" w:rsidRPr="00EA3BF3" w:rsidRDefault="00A67523" w:rsidP="00A67523">
      <w:pPr>
        <w:spacing w:line="360" w:lineRule="auto"/>
        <w:ind w:left="284"/>
        <w:rPr>
          <w:rFonts w:ascii="Times New Roman" w:hAnsi="Times New Roman"/>
          <w:b/>
          <w:sz w:val="26"/>
          <w:szCs w:val="26"/>
        </w:rPr>
      </w:pPr>
      <w:proofErr w:type="gramStart"/>
      <w:r w:rsidRPr="00EA3BF3">
        <w:rPr>
          <w:rFonts w:ascii="Times New Roman" w:hAnsi="Times New Roman"/>
          <w:b/>
          <w:sz w:val="26"/>
          <w:szCs w:val="26"/>
        </w:rPr>
        <w:t>Điều 1.</w:t>
      </w:r>
      <w:proofErr w:type="gramEnd"/>
      <w:r w:rsidRPr="00EA3BF3">
        <w:rPr>
          <w:rFonts w:ascii="Times New Roman" w:hAnsi="Times New Roman"/>
          <w:b/>
          <w:sz w:val="26"/>
          <w:szCs w:val="26"/>
        </w:rPr>
        <w:t xml:space="preserve"> Phạm </w:t>
      </w:r>
      <w:proofErr w:type="gramStart"/>
      <w:r w:rsidRPr="00EA3BF3">
        <w:rPr>
          <w:rFonts w:ascii="Times New Roman" w:hAnsi="Times New Roman"/>
          <w:b/>
          <w:sz w:val="26"/>
          <w:szCs w:val="26"/>
        </w:rPr>
        <w:t>vi</w:t>
      </w:r>
      <w:proofErr w:type="gramEnd"/>
      <w:r w:rsidRPr="00EA3BF3">
        <w:rPr>
          <w:rFonts w:ascii="Times New Roman" w:hAnsi="Times New Roman"/>
          <w:b/>
          <w:sz w:val="26"/>
          <w:szCs w:val="26"/>
        </w:rPr>
        <w:t xml:space="preserve"> điều chỉnh và đối tượng áp dụng</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sz w:val="26"/>
        </w:rPr>
        <w:t>1.</w:t>
      </w:r>
      <w:r w:rsidRPr="00EA3BF3">
        <w:rPr>
          <w:rFonts w:ascii="Times New Roman" w:hAnsi="Times New Roman"/>
          <w:i/>
          <w:sz w:val="26"/>
        </w:rPr>
        <w:t xml:space="preserve"> </w:t>
      </w:r>
      <w:r w:rsidRPr="00EA3BF3">
        <w:rPr>
          <w:rFonts w:ascii="Times New Roman" w:hAnsi="Times New Roman"/>
          <w:sz w:val="26"/>
        </w:rPr>
        <w:t xml:space="preserve">Văn bản này quy định về </w:t>
      </w:r>
      <w:r w:rsidRPr="00EA3BF3">
        <w:rPr>
          <w:rFonts w:ascii="Times New Roman" w:hAnsi="Times New Roman"/>
          <w:sz w:val="26"/>
          <w:szCs w:val="26"/>
        </w:rPr>
        <w:t>dạy-học và đánh giá người học trực tuyến</w:t>
      </w:r>
      <w:r w:rsidRPr="00EA3BF3">
        <w:rPr>
          <w:rFonts w:ascii="Times New Roman" w:hAnsi="Times New Roman"/>
          <w:sz w:val="26"/>
        </w:rPr>
        <w:t xml:space="preserve"> tại trường Đại học Điều dưỡng Nam Định, bao gồm: những quy định </w:t>
      </w:r>
      <w:proofErr w:type="gramStart"/>
      <w:r w:rsidRPr="00EA3BF3">
        <w:rPr>
          <w:rFonts w:ascii="Times New Roman" w:hAnsi="Times New Roman"/>
          <w:sz w:val="26"/>
        </w:rPr>
        <w:t>chung</w:t>
      </w:r>
      <w:proofErr w:type="gramEnd"/>
      <w:r w:rsidRPr="00EA3BF3">
        <w:rPr>
          <w:rFonts w:ascii="Times New Roman" w:hAnsi="Times New Roman"/>
          <w:sz w:val="26"/>
        </w:rPr>
        <w:t>, tổ chức và quản lý dạy-học trực tuyến, nhiệm vụ và quyền hạn của các bên liên quan, xử lý vi phạm và tổ chức thực hiện.</w:t>
      </w:r>
    </w:p>
    <w:p w:rsidR="00A67523" w:rsidRPr="00EA3BF3" w:rsidRDefault="00A67523" w:rsidP="00A67523">
      <w:pPr>
        <w:spacing w:line="360" w:lineRule="auto"/>
        <w:ind w:left="284" w:firstLine="436"/>
        <w:jc w:val="both"/>
        <w:rPr>
          <w:rFonts w:ascii="Times New Roman" w:hAnsi="Times New Roman"/>
          <w:sz w:val="26"/>
        </w:rPr>
      </w:pPr>
      <w:r w:rsidRPr="00EA3BF3">
        <w:rPr>
          <w:rFonts w:ascii="Times New Roman" w:hAnsi="Times New Roman"/>
          <w:sz w:val="26"/>
        </w:rPr>
        <w:t>2</w:t>
      </w:r>
      <w:r w:rsidRPr="00EA3BF3">
        <w:rPr>
          <w:rFonts w:ascii="Times New Roman" w:hAnsi="Times New Roman"/>
          <w:i/>
          <w:sz w:val="26"/>
        </w:rPr>
        <w:t xml:space="preserve">. </w:t>
      </w:r>
      <w:r w:rsidRPr="00EA3BF3">
        <w:rPr>
          <w:rFonts w:ascii="Times New Roman" w:hAnsi="Times New Roman"/>
          <w:sz w:val="26"/>
        </w:rPr>
        <w:t>Quy định này áp dụng đối với các đơn vị trực thuộc Trường, các cán bộ, giảng viên, học viên và sinh viên (gọi chung là người học); các nội dung, học phần được tổ chức giảng dạy, học tập và đánh giá trực tuyến thuộc các chương trình đào tạo trình độ đại học và sau đại học của trường Đại học Điều dưỡng Nam Định.</w:t>
      </w:r>
    </w:p>
    <w:p w:rsidR="00A67523" w:rsidRPr="00EA3BF3" w:rsidRDefault="00A67523" w:rsidP="00A67523">
      <w:pPr>
        <w:spacing w:line="360" w:lineRule="auto"/>
        <w:ind w:left="284"/>
        <w:rPr>
          <w:rFonts w:ascii="Times New Roman" w:hAnsi="Times New Roman"/>
          <w:b/>
          <w:sz w:val="26"/>
        </w:rPr>
      </w:pPr>
      <w:proofErr w:type="gramStart"/>
      <w:r w:rsidRPr="00EA3BF3">
        <w:rPr>
          <w:rFonts w:ascii="Times New Roman" w:hAnsi="Times New Roman"/>
          <w:b/>
          <w:sz w:val="26"/>
        </w:rPr>
        <w:t>Điều 2.</w:t>
      </w:r>
      <w:proofErr w:type="gramEnd"/>
      <w:r w:rsidRPr="00EA3BF3">
        <w:rPr>
          <w:rFonts w:ascii="Times New Roman" w:hAnsi="Times New Roman"/>
          <w:b/>
          <w:sz w:val="26"/>
        </w:rPr>
        <w:t xml:space="preserve"> Giải thích từ ngữ</w:t>
      </w:r>
    </w:p>
    <w:p w:rsidR="00A67523" w:rsidRPr="00EA3BF3" w:rsidRDefault="00A67523" w:rsidP="00A67523">
      <w:pPr>
        <w:spacing w:line="360" w:lineRule="auto"/>
        <w:ind w:left="284" w:firstLine="436"/>
        <w:rPr>
          <w:rFonts w:ascii="Times New Roman" w:hAnsi="Times New Roman"/>
          <w:sz w:val="26"/>
        </w:rPr>
      </w:pPr>
      <w:r w:rsidRPr="00EA3BF3">
        <w:rPr>
          <w:rFonts w:ascii="Times New Roman" w:hAnsi="Times New Roman"/>
          <w:sz w:val="26"/>
        </w:rPr>
        <w:t>Trong Quy định này, các từ ngữ dưới đây được hiểu như sau:</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i/>
          <w:sz w:val="26"/>
        </w:rPr>
        <w:t xml:space="preserve">1. Hệ thống dạy học trực tuyến </w:t>
      </w:r>
      <w:r w:rsidRPr="00EA3BF3">
        <w:rPr>
          <w:rFonts w:ascii="Times New Roman" w:hAnsi="Times New Roman"/>
          <w:sz w:val="26"/>
        </w:rPr>
        <w:t>là hệ thống phần mềm dạy học trực tuyến và hạ tầng công nghệ thông tin cho phép quản lý và tổ chức dạy học thông qua môi trường internet, bao gồm: phần mềm tổ chức dạy-học và đánh giá người học trực tuyến; hệ thống quản lý học tập trực tuyến; hệ thống quản lý nội dung học tập trực tuyến.</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i/>
          <w:sz w:val="26"/>
        </w:rPr>
        <w:t xml:space="preserve">2. Dạy học trực tuyến </w:t>
      </w:r>
      <w:r w:rsidRPr="00EA3BF3">
        <w:rPr>
          <w:rFonts w:ascii="Times New Roman" w:hAnsi="Times New Roman"/>
          <w:sz w:val="26"/>
        </w:rPr>
        <w:t>là hoạt động giảng dạy thông qua phần mềm ứng dụng trên môi trường internet, đảm bảo giảng viên và người học tương tác đồng thời hoặc không đồng thời trong quá trình giảng dạy và học tập.</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i/>
          <w:sz w:val="26"/>
        </w:rPr>
        <w:lastRenderedPageBreak/>
        <w:t>3. Dạy học trực tuyến hỗ trợ dạy học trực tiếp tại trường</w:t>
      </w:r>
      <w:r w:rsidRPr="00EA3BF3">
        <w:rPr>
          <w:rFonts w:ascii="Times New Roman" w:hAnsi="Times New Roman"/>
          <w:sz w:val="26"/>
        </w:rPr>
        <w:t xml:space="preserve"> là hình thức dạy học trực tuyến thực hiện một phần nội dung học phần trong chương trình giáo dục để hỗ trợ dạy học trực tiếp học phần đó tại trường.</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i/>
          <w:sz w:val="26"/>
        </w:rPr>
        <w:t xml:space="preserve">4. Dạy học trực tuyến thay thế </w:t>
      </w:r>
      <w:proofErr w:type="gramStart"/>
      <w:r w:rsidRPr="00EA3BF3">
        <w:rPr>
          <w:rFonts w:ascii="Times New Roman" w:hAnsi="Times New Roman"/>
          <w:i/>
          <w:sz w:val="26"/>
        </w:rPr>
        <w:t>dạy  học</w:t>
      </w:r>
      <w:proofErr w:type="gramEnd"/>
      <w:r w:rsidRPr="00EA3BF3">
        <w:rPr>
          <w:rFonts w:ascii="Times New Roman" w:hAnsi="Times New Roman"/>
          <w:i/>
          <w:sz w:val="26"/>
        </w:rPr>
        <w:t xml:space="preserve"> trực tiếp tại trường</w:t>
      </w:r>
      <w:r w:rsidRPr="00EA3BF3">
        <w:rPr>
          <w:rFonts w:ascii="Times New Roman" w:hAnsi="Times New Roman"/>
          <w:sz w:val="26"/>
        </w:rPr>
        <w:t xml:space="preserve"> là  hình thức dạy học trực tuyến thực hiện toàn bộ nội dung học phần trong chương trình đào tạo để thay thế dạy học trực tiếp học phần đó tại trường.</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i/>
          <w:sz w:val="26"/>
        </w:rPr>
        <w:t xml:space="preserve">5. Học tập trực tuyến (e-Learning) </w:t>
      </w:r>
      <w:r w:rsidRPr="00EA3BF3">
        <w:rPr>
          <w:rFonts w:ascii="Times New Roman" w:hAnsi="Times New Roman"/>
          <w:sz w:val="26"/>
        </w:rPr>
        <w:t>là hình thức học tập qua đó người học có thể tự học mọi lúc, học mọi nơi thông qua các học liệu điện tử đa phương tiện (lời giảng, lời thuyết minh, âm thanh, hình ảnh, video, đồ họa…). Các hình thức học tập như học thông qua thiết bị di động: điện thoại thông minh, máy tính bảng, màn hình tương tác (m-Learning); học thông qua các phương thức tương tác thực tế ảo ( u-Learning); hay phương tiện học tập thông minh  smart-Learning đều là các hình thái của học tập điện tử e-Learning.</w:t>
      </w:r>
    </w:p>
    <w:p w:rsidR="00A67523" w:rsidRPr="00EA3BF3" w:rsidRDefault="00A67523" w:rsidP="00A67523">
      <w:pPr>
        <w:spacing w:line="360" w:lineRule="auto"/>
        <w:ind w:left="284" w:firstLine="567"/>
        <w:jc w:val="both"/>
        <w:rPr>
          <w:rFonts w:ascii="Times New Roman" w:hAnsi="Times New Roman"/>
          <w:i/>
          <w:sz w:val="26"/>
        </w:rPr>
      </w:pPr>
      <w:r w:rsidRPr="00EA3BF3">
        <w:rPr>
          <w:rFonts w:ascii="Times New Roman" w:hAnsi="Times New Roman"/>
          <w:i/>
          <w:sz w:val="26"/>
        </w:rPr>
        <w:t xml:space="preserve">6. Đào tạo kết hợp (Blended learning) </w:t>
      </w:r>
      <w:r w:rsidRPr="00EA3BF3">
        <w:rPr>
          <w:rFonts w:ascii="Times New Roman" w:hAnsi="Times New Roman"/>
          <w:sz w:val="26"/>
        </w:rPr>
        <w:t>là việc kết hợp phương thức học tập điện tử (e-learning) với phương thức dạy – học truyền thống (người dạy và người học cùng có mặt) nhằm nâng cao hiệu quả công tác đào tạo và chất lượng giáo dục.</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i/>
          <w:sz w:val="26"/>
        </w:rPr>
        <w:t xml:space="preserve">7. Học liệu điện tử </w:t>
      </w:r>
      <w:r w:rsidRPr="00EA3BF3">
        <w:rPr>
          <w:rFonts w:ascii="Times New Roman" w:hAnsi="Times New Roman"/>
          <w:sz w:val="26"/>
        </w:rPr>
        <w:t>là tập hợp các phương tiện điện tử phục vụ dạy và học, bao gồm: giáo trình, sách, tài liệu tham khảo, các tệp âm thanh, hình ảnh, video và các phương tiện điện tử khác; câu hỏi; bài tập để tổ chức giảng dạy và kiểm tra, đánh giá kết quả học tập người học.</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i/>
          <w:sz w:val="26"/>
        </w:rPr>
        <w:t xml:space="preserve">8. Hệ thống quản lý học tập (LMS - Learning Management System) </w:t>
      </w:r>
      <w:r w:rsidRPr="00EA3BF3">
        <w:rPr>
          <w:rFonts w:ascii="Times New Roman" w:hAnsi="Times New Roman"/>
          <w:sz w:val="26"/>
        </w:rPr>
        <w:t>là hệ thống phần mềm cho phép tổ chức, quản lý và triển khai các hoạt động giảng dạy và học tập trực tuyến; giúp cơ sở đào tạo theo dõi và quản lý quá trình học tập của người học trên môi trường internet; giúp giảng viên giao tiếp với người học trong việc giao bài tập, đánh giá, trợ giúp, giải đáp; giúp người học có thể theo dõi được tiến trình học tập, tham gia các nội dung học qua mạng, kết nối với giảng viên và các người học khác để trao đổi bài.</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i/>
          <w:sz w:val="26"/>
        </w:rPr>
        <w:t xml:space="preserve">9. Hệ thống quản lý nội dung học tập (LCMS – Learning Content Management System): </w:t>
      </w:r>
      <w:r w:rsidRPr="00EA3BF3">
        <w:rPr>
          <w:rFonts w:ascii="Times New Roman" w:hAnsi="Times New Roman"/>
          <w:sz w:val="26"/>
        </w:rPr>
        <w:t xml:space="preserve">là hệ thống phần mềm quản lý kho nội dung học tập qua mạng, cho phép tổ </w:t>
      </w:r>
      <w:r w:rsidRPr="00EA3BF3">
        <w:rPr>
          <w:rFonts w:ascii="Times New Roman" w:hAnsi="Times New Roman"/>
          <w:sz w:val="26"/>
        </w:rPr>
        <w:lastRenderedPageBreak/>
        <w:t>chức lưu trữ và phân phát các nội dung học tập tới người học. Hệ thống quản lý nội dung học tập có sự phối hợp chặt chẽ với phần mềm công cụ soạn bài giảng và hệ thống quản lý học tập để tạo ra các nội dung học tập và truyền tải nội dung học tập tới người học.</w:t>
      </w:r>
    </w:p>
    <w:p w:rsidR="00A67523" w:rsidRPr="00EA3BF3" w:rsidRDefault="00A67523" w:rsidP="00A67523">
      <w:pPr>
        <w:spacing w:line="360" w:lineRule="auto"/>
        <w:ind w:left="284"/>
        <w:rPr>
          <w:rFonts w:ascii="Times New Roman" w:hAnsi="Times New Roman"/>
        </w:rPr>
      </w:pPr>
      <w:proofErr w:type="gramStart"/>
      <w:r w:rsidRPr="00EA3BF3">
        <w:rPr>
          <w:rFonts w:ascii="Times New Roman" w:hAnsi="Times New Roman"/>
          <w:b/>
          <w:sz w:val="26"/>
        </w:rPr>
        <w:t>Điều 3.</w:t>
      </w:r>
      <w:proofErr w:type="gramEnd"/>
      <w:r w:rsidRPr="00EA3BF3">
        <w:rPr>
          <w:rFonts w:ascii="Times New Roman" w:hAnsi="Times New Roman"/>
          <w:b/>
          <w:sz w:val="26"/>
        </w:rPr>
        <w:t xml:space="preserve"> Mục đích của dạy học trực tuyến</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sz w:val="26"/>
        </w:rPr>
        <w:t>1. Hỗ trợ hoặc thay thế dạy học trực tiếp tại trường giúp Nhà trường hoàn thành chương trình dạy-học và nâng cao chất lượng dạy/học.</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sz w:val="26"/>
        </w:rPr>
        <w:t xml:space="preserve">2. Phát triển năng lực sử dụng công nghệ thông tin và truyền thông trong dạy/ học; năng lực tự học, tự nghiên cứu và đáp ứng nhu cầu học tập </w:t>
      </w:r>
      <w:proofErr w:type="gramStart"/>
      <w:r w:rsidRPr="00EA3BF3">
        <w:rPr>
          <w:rFonts w:ascii="Times New Roman" w:hAnsi="Times New Roman"/>
          <w:sz w:val="26"/>
        </w:rPr>
        <w:t>theo</w:t>
      </w:r>
      <w:proofErr w:type="gramEnd"/>
      <w:r w:rsidRPr="00EA3BF3">
        <w:rPr>
          <w:rFonts w:ascii="Times New Roman" w:hAnsi="Times New Roman"/>
          <w:sz w:val="26"/>
        </w:rPr>
        <w:t xml:space="preserve"> phương thức cá thể hóa đối với người học; cung cấp không gian học thuật số trên nền tảng ứng dụng công nghệ giáo dục tiên tiến.  </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sz w:val="26"/>
        </w:rPr>
        <w:t>3. Mở rộng cơ hội tiếp cận giáo dục cho người học, tạo điều kiện để người học được học ở mọi nơi, mọi lúc.</w:t>
      </w:r>
    </w:p>
    <w:p w:rsidR="00A67523" w:rsidRPr="00EA3BF3" w:rsidRDefault="00A67523" w:rsidP="00A67523">
      <w:pPr>
        <w:spacing w:line="360" w:lineRule="auto"/>
        <w:jc w:val="both"/>
        <w:rPr>
          <w:rFonts w:ascii="Times New Roman" w:hAnsi="Times New Roman"/>
          <w:b/>
          <w:sz w:val="26"/>
        </w:rPr>
      </w:pPr>
      <w:proofErr w:type="gramStart"/>
      <w:r w:rsidRPr="00EA3BF3">
        <w:rPr>
          <w:rFonts w:ascii="Times New Roman" w:hAnsi="Times New Roman"/>
          <w:b/>
          <w:sz w:val="26"/>
        </w:rPr>
        <w:t>Điều 4.</w:t>
      </w:r>
      <w:proofErr w:type="gramEnd"/>
      <w:r w:rsidRPr="00EA3BF3">
        <w:rPr>
          <w:rFonts w:ascii="Times New Roman" w:hAnsi="Times New Roman"/>
          <w:b/>
          <w:sz w:val="26"/>
        </w:rPr>
        <w:t xml:space="preserve"> Nguyên tắc dạy học trực tuyến</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sz w:val="26"/>
        </w:rPr>
        <w:t>1. Nội dung của dạy-học trực tuyến phải đáp ứng mức độ cần đạt hoặc yêu cầu đạt của chương trình đào tạo.</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sz w:val="26"/>
        </w:rPr>
        <w:t xml:space="preserve">2. Bảo đảm các điều kiện tối thiểu về hạ tầng kỹ thuật dạy/học trực tuyến và đội </w:t>
      </w:r>
      <w:proofErr w:type="gramStart"/>
      <w:r w:rsidRPr="00EA3BF3">
        <w:rPr>
          <w:rFonts w:ascii="Times New Roman" w:hAnsi="Times New Roman"/>
          <w:sz w:val="26"/>
        </w:rPr>
        <w:t>ngũ</w:t>
      </w:r>
      <w:proofErr w:type="gramEnd"/>
      <w:r w:rsidRPr="00EA3BF3">
        <w:rPr>
          <w:rFonts w:ascii="Times New Roman" w:hAnsi="Times New Roman"/>
          <w:sz w:val="26"/>
        </w:rPr>
        <w:t xml:space="preserve"> giảng viên đáp ứng yêu cầu tổ chức dạy học trực tuyến.</w:t>
      </w:r>
    </w:p>
    <w:p w:rsidR="00A67523" w:rsidRPr="00EA3BF3" w:rsidRDefault="00A67523" w:rsidP="00A67523">
      <w:pPr>
        <w:spacing w:line="360" w:lineRule="auto"/>
        <w:ind w:left="284" w:firstLine="567"/>
        <w:jc w:val="both"/>
        <w:rPr>
          <w:rFonts w:ascii="Times New Roman" w:hAnsi="Times New Roman"/>
          <w:sz w:val="26"/>
        </w:rPr>
      </w:pPr>
      <w:r w:rsidRPr="00EA3BF3">
        <w:rPr>
          <w:rFonts w:ascii="Times New Roman" w:hAnsi="Times New Roman"/>
          <w:sz w:val="26"/>
        </w:rPr>
        <w:t xml:space="preserve">3. Tuân thủ các quy định hiện hành về an toàn thông tin, quy định về dữ liệu thông tin cá nhân, sở hữu trí tuệ theo các quy định của pháp luật. </w:t>
      </w:r>
    </w:p>
    <w:p w:rsidR="00A67523" w:rsidRPr="00EA3BF3" w:rsidRDefault="00A67523" w:rsidP="00A67523">
      <w:pPr>
        <w:pStyle w:val="Heading1"/>
        <w:ind w:left="922" w:right="917"/>
        <w:rPr>
          <w:b/>
        </w:rPr>
      </w:pPr>
      <w:bookmarkStart w:id="2" w:name="_Toc113349255"/>
      <w:r w:rsidRPr="00EA3BF3">
        <w:rPr>
          <w:b/>
        </w:rPr>
        <w:t>Chương II</w:t>
      </w:r>
      <w:bookmarkEnd w:id="2"/>
    </w:p>
    <w:p w:rsidR="00A67523" w:rsidRPr="00EA3BF3" w:rsidRDefault="00A67523" w:rsidP="00A67523">
      <w:pPr>
        <w:spacing w:line="360" w:lineRule="auto"/>
        <w:ind w:left="922" w:right="914"/>
        <w:jc w:val="center"/>
        <w:rPr>
          <w:rFonts w:ascii="Times New Roman" w:hAnsi="Times New Roman"/>
          <w:b/>
          <w:sz w:val="26"/>
        </w:rPr>
      </w:pPr>
      <w:r w:rsidRPr="00EA3BF3">
        <w:rPr>
          <w:rFonts w:ascii="Times New Roman" w:hAnsi="Times New Roman"/>
          <w:b/>
          <w:sz w:val="26"/>
        </w:rPr>
        <w:t>TỔ CHỨC VÀ QUẢN LÝ DẠY HỌC TRỰC TUYẾN</w:t>
      </w:r>
    </w:p>
    <w:p w:rsidR="00A67523" w:rsidRPr="00EA3BF3" w:rsidRDefault="00A67523" w:rsidP="00A67523">
      <w:pPr>
        <w:spacing w:line="360" w:lineRule="auto"/>
        <w:rPr>
          <w:rFonts w:ascii="Times New Roman" w:hAnsi="Times New Roman"/>
          <w:b/>
          <w:sz w:val="26"/>
        </w:rPr>
      </w:pPr>
      <w:proofErr w:type="gramStart"/>
      <w:r w:rsidRPr="00EA3BF3">
        <w:rPr>
          <w:rFonts w:ascii="Times New Roman" w:hAnsi="Times New Roman"/>
          <w:b/>
          <w:sz w:val="26"/>
        </w:rPr>
        <w:t>Điều 5.</w:t>
      </w:r>
      <w:proofErr w:type="gramEnd"/>
      <w:r w:rsidRPr="00EA3BF3">
        <w:rPr>
          <w:rFonts w:ascii="Times New Roman" w:hAnsi="Times New Roman"/>
          <w:b/>
          <w:sz w:val="26"/>
        </w:rPr>
        <w:t xml:space="preserve"> </w:t>
      </w:r>
      <w:proofErr w:type="gramStart"/>
      <w:r w:rsidRPr="00EA3BF3">
        <w:rPr>
          <w:rFonts w:ascii="Times New Roman" w:hAnsi="Times New Roman"/>
          <w:b/>
          <w:sz w:val="26"/>
        </w:rPr>
        <w:t>Hệ thống quản lý học tập.</w:t>
      </w:r>
      <w:proofErr w:type="gramEnd"/>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Hệ thống quản lý học tập trực tuyến của Trường Đại học Điều dưỡng Nam Định cung cấp có các chức năng sau:</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 xml:space="preserve">1. Quản lý, tổ chức giảng dạy/học tập e-Learning </w:t>
      </w:r>
      <w:proofErr w:type="gramStart"/>
      <w:r w:rsidRPr="00EA3BF3">
        <w:rPr>
          <w:rFonts w:ascii="Times New Roman" w:hAnsi="Times New Roman"/>
          <w:sz w:val="26"/>
        </w:rPr>
        <w:t>theo</w:t>
      </w:r>
      <w:proofErr w:type="gramEnd"/>
      <w:r w:rsidRPr="00EA3BF3">
        <w:rPr>
          <w:rFonts w:ascii="Times New Roman" w:hAnsi="Times New Roman"/>
          <w:sz w:val="26"/>
        </w:rPr>
        <w:t xml:space="preserve"> quy định hiện hành</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2. Quản lý thông tin người dùng và phân quyền sử dụng;</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3. Quản lý các tài nguyên, hoạt động (là các tiện ích được tích hợp vào hệ thống nhằm hỗ trợ tương tác giữa giảng dạy và học tập);</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lastRenderedPageBreak/>
        <w:t xml:space="preserve">4. Quản lý và truy cập nguồn học liệu từ các nội dung được tạo ra hoặc từ đường dẫn; </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 xml:space="preserve">5. Tổ chức và quản lý các lớp học phần; </w:t>
      </w:r>
      <w:proofErr w:type="gramStart"/>
      <w:r w:rsidRPr="00EA3BF3">
        <w:rPr>
          <w:rFonts w:ascii="Times New Roman" w:hAnsi="Times New Roman"/>
          <w:sz w:val="26"/>
        </w:rPr>
        <w:t>theo</w:t>
      </w:r>
      <w:proofErr w:type="gramEnd"/>
      <w:r w:rsidRPr="00EA3BF3">
        <w:rPr>
          <w:rFonts w:ascii="Times New Roman" w:hAnsi="Times New Roman"/>
          <w:sz w:val="26"/>
        </w:rPr>
        <w:t xml:space="preserve"> dõi quá trình dạy học, học tập;</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6. Tạo diễn đàn trao đổi và các công cụ hỗ trợ khác để trao đổi về học tập;</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7. Cung cấp thông tin liên quan đến đào tạo trực tuyến.</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 xml:space="preserve">8. Đánh giá kết quả học tập. </w:t>
      </w:r>
    </w:p>
    <w:p w:rsidR="00A67523" w:rsidRPr="00EA3BF3" w:rsidRDefault="00A67523" w:rsidP="00A67523">
      <w:pPr>
        <w:spacing w:line="360" w:lineRule="auto"/>
        <w:rPr>
          <w:rFonts w:ascii="Times New Roman" w:hAnsi="Times New Roman"/>
          <w:b/>
          <w:sz w:val="26"/>
        </w:rPr>
      </w:pPr>
      <w:proofErr w:type="gramStart"/>
      <w:r w:rsidRPr="00EA3BF3">
        <w:rPr>
          <w:rFonts w:ascii="Times New Roman" w:hAnsi="Times New Roman"/>
          <w:b/>
          <w:sz w:val="26"/>
        </w:rPr>
        <w:t>Điều 6.</w:t>
      </w:r>
      <w:proofErr w:type="gramEnd"/>
      <w:r w:rsidRPr="00EA3BF3">
        <w:rPr>
          <w:rFonts w:ascii="Times New Roman" w:hAnsi="Times New Roman"/>
          <w:b/>
          <w:sz w:val="26"/>
        </w:rPr>
        <w:t xml:space="preserve"> Hệ thống quản lý nội dung học tập</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1. Cho phép tổ chức lưu trữ và cung cấp các nội dung học tập tới người học trực tuyến.</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2. Tích hợp công cụ soạn bài và lượng giá bài giảng cho giảng viên</w:t>
      </w:r>
    </w:p>
    <w:p w:rsidR="00A67523" w:rsidRPr="00EA3BF3" w:rsidRDefault="00A67523" w:rsidP="00A67523">
      <w:pPr>
        <w:spacing w:line="360" w:lineRule="auto"/>
        <w:ind w:left="284"/>
        <w:jc w:val="both"/>
        <w:rPr>
          <w:rFonts w:ascii="Times New Roman" w:hAnsi="Times New Roman"/>
          <w:sz w:val="26"/>
        </w:rPr>
      </w:pPr>
      <w:r w:rsidRPr="00EA3BF3">
        <w:rPr>
          <w:rFonts w:ascii="Times New Roman" w:hAnsi="Times New Roman"/>
          <w:sz w:val="26"/>
        </w:rPr>
        <w:t>3. Tuỳ vào điệu kiện thực tiễn, Nhà trường có thể tích hợp hệ thống quản lý học tập với hệ thống quản lý nội dung học tập.</w:t>
      </w:r>
    </w:p>
    <w:p w:rsidR="00A67523" w:rsidRPr="00EA3BF3" w:rsidRDefault="00A67523" w:rsidP="00A67523">
      <w:pPr>
        <w:spacing w:line="360" w:lineRule="auto"/>
        <w:jc w:val="both"/>
        <w:rPr>
          <w:rFonts w:ascii="Times New Roman" w:hAnsi="Times New Roman"/>
          <w:b/>
          <w:sz w:val="26"/>
        </w:rPr>
      </w:pPr>
      <w:proofErr w:type="gramStart"/>
      <w:r w:rsidRPr="00EA3BF3">
        <w:rPr>
          <w:rFonts w:ascii="Times New Roman" w:hAnsi="Times New Roman"/>
          <w:b/>
          <w:sz w:val="26"/>
        </w:rPr>
        <w:t>Điều 7.</w:t>
      </w:r>
      <w:proofErr w:type="gramEnd"/>
      <w:r w:rsidRPr="00EA3BF3">
        <w:rPr>
          <w:rFonts w:ascii="Times New Roman" w:hAnsi="Times New Roman"/>
          <w:b/>
          <w:sz w:val="26"/>
        </w:rPr>
        <w:t xml:space="preserve"> Thời lượng đào tạo trực tuyến</w:t>
      </w:r>
    </w:p>
    <w:p w:rsidR="00A67523" w:rsidRPr="00EA3BF3" w:rsidRDefault="00A67523" w:rsidP="00A67523">
      <w:pPr>
        <w:spacing w:line="360" w:lineRule="auto"/>
        <w:ind w:firstLine="284"/>
        <w:jc w:val="both"/>
        <w:rPr>
          <w:rFonts w:ascii="Times New Roman" w:hAnsi="Times New Roman"/>
          <w:w w:val="95"/>
          <w:sz w:val="26"/>
        </w:rPr>
      </w:pPr>
      <w:r w:rsidRPr="00EA3BF3">
        <w:rPr>
          <w:rFonts w:ascii="Times New Roman" w:hAnsi="Times New Roman"/>
          <w:w w:val="95"/>
          <w:sz w:val="26"/>
        </w:rPr>
        <w:t>1. Tổ chức các lớp học trực tuyến với khối lượng học tập không vượt quá 30% tổng khối lượng của chương trình đào tạo đối với trình độ đại học, thạc sĩ và chuyên khoa cấp 1.</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2. Việc tổ chức các lớp học trực tuyến phải đáp ứng các quy định hiện hành về ứng dụng công nghệ thông tin trong quản lý và tổ chức đào tạo qua mạng; bảo đảm chất lượng và minh chứng về chất lượng tổ chức lớp học trực tuyến không thấp hơn so với các lớp học trực tiếp.</w:t>
      </w:r>
    </w:p>
    <w:p w:rsidR="00A67523" w:rsidRPr="00EA3BF3" w:rsidRDefault="00A67523" w:rsidP="00A67523">
      <w:pPr>
        <w:spacing w:line="360" w:lineRule="auto"/>
        <w:ind w:firstLine="284"/>
        <w:jc w:val="both"/>
        <w:rPr>
          <w:rFonts w:ascii="Times New Roman" w:hAnsi="Times New Roman"/>
          <w:sz w:val="26"/>
        </w:rPr>
      </w:pPr>
      <w:r w:rsidRPr="00EA3BF3">
        <w:rPr>
          <w:rFonts w:ascii="Times New Roman" w:hAnsi="Times New Roman"/>
          <w:sz w:val="26"/>
        </w:rPr>
        <w:t xml:space="preserve">3. Trong trường hợp thiên </w:t>
      </w:r>
      <w:proofErr w:type="gramStart"/>
      <w:r w:rsidRPr="00EA3BF3">
        <w:rPr>
          <w:rFonts w:ascii="Times New Roman" w:hAnsi="Times New Roman"/>
          <w:sz w:val="26"/>
        </w:rPr>
        <w:t>tai</w:t>
      </w:r>
      <w:proofErr w:type="gramEnd"/>
      <w:r w:rsidRPr="00EA3BF3">
        <w:rPr>
          <w:rFonts w:ascii="Times New Roman" w:hAnsi="Times New Roman"/>
          <w:sz w:val="26"/>
        </w:rPr>
        <w:t>, dịch bệnh phức tạp và các trường hợp bất khả kháng khác, Nhà trường thực hiện đào tạo trực tuyến theo hướng dẫn của Bộ Giáo dục và Đào tạo.</w:t>
      </w:r>
    </w:p>
    <w:p w:rsidR="00A67523" w:rsidRPr="00EA3BF3" w:rsidRDefault="00A67523" w:rsidP="00A67523">
      <w:pPr>
        <w:spacing w:line="360" w:lineRule="auto"/>
        <w:ind w:left="284"/>
        <w:rPr>
          <w:rFonts w:ascii="Times New Roman" w:hAnsi="Times New Roman"/>
          <w:b/>
          <w:sz w:val="26"/>
        </w:rPr>
      </w:pPr>
      <w:proofErr w:type="gramStart"/>
      <w:r w:rsidRPr="00EA3BF3">
        <w:rPr>
          <w:rFonts w:ascii="Times New Roman" w:hAnsi="Times New Roman"/>
          <w:b/>
          <w:sz w:val="26"/>
        </w:rPr>
        <w:t>Điều 8.</w:t>
      </w:r>
      <w:proofErr w:type="gramEnd"/>
      <w:r w:rsidRPr="00EA3BF3">
        <w:rPr>
          <w:rFonts w:ascii="Times New Roman" w:hAnsi="Times New Roman"/>
          <w:b/>
          <w:sz w:val="26"/>
        </w:rPr>
        <w:t xml:space="preserve"> Kế hoạch đào tạo và thời khóa biểu</w:t>
      </w:r>
    </w:p>
    <w:p w:rsidR="00A67523" w:rsidRPr="00EA3BF3" w:rsidRDefault="00A67523" w:rsidP="00A67523">
      <w:pPr>
        <w:tabs>
          <w:tab w:val="left" w:pos="567"/>
        </w:tabs>
        <w:spacing w:line="360" w:lineRule="auto"/>
        <w:jc w:val="both"/>
        <w:rPr>
          <w:rFonts w:ascii="Times New Roman" w:hAnsi="Times New Roman"/>
          <w:b/>
          <w:sz w:val="26"/>
        </w:rPr>
      </w:pPr>
      <w:r w:rsidRPr="00EA3BF3">
        <w:rPr>
          <w:rFonts w:ascii="Times New Roman" w:hAnsi="Times New Roman"/>
          <w:sz w:val="26"/>
        </w:rPr>
        <w:tab/>
        <w:t>Trên cơ sở kế hoạch giảng dạy-học tập năm học đã được phê duyệt, Phòng Quản lý Đào tạo Đại học, Phòng Quản lý Đào tạo Sau Đại học phối hợp với các Khoa/Trung tâm, xây dựng hoặc điều chỉnh kế hoạch giảng dạy, thời khóa biểu của các học phần, nội dung tổ chức đào tạo trực tuyến theo quy định, đảm bảo giảng viên và người học được cung cấp đầy đủ thông tin và kịp thời.</w:t>
      </w:r>
    </w:p>
    <w:p w:rsidR="00A67523" w:rsidRPr="00EA3BF3" w:rsidRDefault="00A67523" w:rsidP="00A67523">
      <w:pPr>
        <w:spacing w:line="360" w:lineRule="auto"/>
        <w:rPr>
          <w:rFonts w:ascii="Times New Roman" w:hAnsi="Times New Roman"/>
          <w:b/>
          <w:sz w:val="26"/>
        </w:rPr>
      </w:pPr>
      <w:proofErr w:type="gramStart"/>
      <w:r w:rsidRPr="00EA3BF3">
        <w:rPr>
          <w:rFonts w:ascii="Times New Roman" w:hAnsi="Times New Roman"/>
          <w:b/>
          <w:sz w:val="26"/>
        </w:rPr>
        <w:t>Điều 9.</w:t>
      </w:r>
      <w:proofErr w:type="gramEnd"/>
      <w:r w:rsidRPr="00EA3BF3">
        <w:rPr>
          <w:rFonts w:ascii="Times New Roman" w:hAnsi="Times New Roman"/>
          <w:b/>
          <w:sz w:val="26"/>
        </w:rPr>
        <w:t xml:space="preserve"> Phương thức tương tác trong khoá học trực tuyến</w:t>
      </w:r>
    </w:p>
    <w:p w:rsidR="00A67523" w:rsidRPr="00EA3BF3" w:rsidRDefault="00A67523" w:rsidP="00A67523">
      <w:pPr>
        <w:spacing w:line="360" w:lineRule="auto"/>
        <w:ind w:firstLine="567"/>
        <w:jc w:val="both"/>
        <w:rPr>
          <w:rFonts w:ascii="Times New Roman" w:hAnsi="Times New Roman"/>
          <w:b/>
          <w:sz w:val="26"/>
        </w:rPr>
      </w:pPr>
      <w:proofErr w:type="gramStart"/>
      <w:r w:rsidRPr="00EA3BF3">
        <w:rPr>
          <w:rFonts w:ascii="Times New Roman" w:hAnsi="Times New Roman"/>
          <w:sz w:val="26"/>
        </w:rPr>
        <w:t>Tuỳ thuộc vào nội dung, thời lượng và số lượng người học tham gia mà giảng viên có thể lựa chọn các phương thức tương tác phù hợp.</w:t>
      </w:r>
      <w:proofErr w:type="gramEnd"/>
    </w:p>
    <w:p w:rsidR="00A67523" w:rsidRPr="00EA3BF3" w:rsidRDefault="00A67523" w:rsidP="00A67523">
      <w:pPr>
        <w:spacing w:line="360" w:lineRule="auto"/>
        <w:ind w:firstLine="567"/>
        <w:rPr>
          <w:rFonts w:ascii="Times New Roman" w:hAnsi="Times New Roman"/>
          <w:b/>
          <w:sz w:val="26"/>
        </w:rPr>
      </w:pPr>
      <w:r w:rsidRPr="00EA3BF3">
        <w:rPr>
          <w:rFonts w:ascii="Times New Roman" w:hAnsi="Times New Roman"/>
          <w:sz w:val="26"/>
        </w:rPr>
        <w:lastRenderedPageBreak/>
        <w:t>1. Diễn đàn/Chat</w:t>
      </w:r>
    </w:p>
    <w:p w:rsidR="00A67523" w:rsidRPr="00EA3BF3" w:rsidRDefault="00A67523" w:rsidP="00A67523">
      <w:pPr>
        <w:spacing w:line="360" w:lineRule="auto"/>
        <w:ind w:firstLine="567"/>
        <w:jc w:val="both"/>
        <w:rPr>
          <w:rFonts w:ascii="Times New Roman" w:hAnsi="Times New Roman"/>
          <w:sz w:val="26"/>
        </w:rPr>
      </w:pPr>
      <w:r w:rsidRPr="00EA3BF3">
        <w:rPr>
          <w:rFonts w:ascii="Times New Roman" w:hAnsi="Times New Roman"/>
          <w:sz w:val="26"/>
        </w:rPr>
        <w:t>a) Diễn đàn/Chat là nơi giảng viên – người học, người học – người học có thể trao đổi, thảo luận và chia sẻ về nội dung học tập.</w:t>
      </w:r>
    </w:p>
    <w:p w:rsidR="00A67523" w:rsidRPr="00EA3BF3" w:rsidRDefault="00A67523" w:rsidP="00A67523">
      <w:pPr>
        <w:spacing w:line="360" w:lineRule="auto"/>
        <w:ind w:firstLine="567"/>
        <w:jc w:val="both"/>
        <w:rPr>
          <w:rFonts w:ascii="Times New Roman" w:hAnsi="Times New Roman"/>
          <w:sz w:val="26"/>
        </w:rPr>
      </w:pPr>
      <w:r w:rsidRPr="00EA3BF3">
        <w:rPr>
          <w:rFonts w:ascii="Times New Roman" w:hAnsi="Times New Roman"/>
          <w:sz w:val="26"/>
        </w:rPr>
        <w:t>b) Trước khi đăng bài viết lên diễn đàn/Chat, giảng viên và người học phải lưu ý kiểm tra nội dung cho phù hợp với quy định của việc sử dụng hệ thống đào tạo trực tuyến, quy định của pháp luật.</w:t>
      </w:r>
    </w:p>
    <w:p w:rsidR="00A67523" w:rsidRPr="00EA3BF3" w:rsidRDefault="00A67523" w:rsidP="00A67523">
      <w:pPr>
        <w:spacing w:line="360" w:lineRule="auto"/>
        <w:ind w:firstLine="567"/>
        <w:jc w:val="both"/>
        <w:rPr>
          <w:rFonts w:ascii="Times New Roman" w:hAnsi="Times New Roman"/>
          <w:sz w:val="26"/>
        </w:rPr>
      </w:pPr>
      <w:r w:rsidRPr="00EA3BF3">
        <w:rPr>
          <w:rFonts w:ascii="Times New Roman" w:hAnsi="Times New Roman"/>
          <w:sz w:val="26"/>
        </w:rPr>
        <w:t>c) Nội dung bài viết cần rõ ràng, ngôn từ trong sáng, thể hiện sự tôn trọng và có thái độ đúng mực với giảng viên và người học khác.</w:t>
      </w:r>
    </w:p>
    <w:p w:rsidR="00A67523" w:rsidRPr="00EA3BF3" w:rsidRDefault="00A67523" w:rsidP="00A67523">
      <w:pPr>
        <w:spacing w:line="360" w:lineRule="auto"/>
        <w:ind w:firstLine="567"/>
        <w:jc w:val="both"/>
        <w:rPr>
          <w:rFonts w:ascii="Times New Roman" w:hAnsi="Times New Roman"/>
          <w:sz w:val="26"/>
        </w:rPr>
      </w:pPr>
      <w:r w:rsidRPr="00EA3BF3">
        <w:rPr>
          <w:rFonts w:ascii="Times New Roman" w:hAnsi="Times New Roman"/>
          <w:sz w:val="26"/>
          <w:szCs w:val="26"/>
        </w:rPr>
        <w:t xml:space="preserve">2. Thảo luận trực tuyến bằng công cụ Meeting </w:t>
      </w:r>
    </w:p>
    <w:p w:rsidR="00A67523" w:rsidRPr="00EA3BF3" w:rsidRDefault="00A67523" w:rsidP="00A67523">
      <w:pPr>
        <w:spacing w:line="360" w:lineRule="auto"/>
        <w:ind w:firstLine="567"/>
        <w:jc w:val="both"/>
        <w:rPr>
          <w:rFonts w:ascii="Times New Roman" w:hAnsi="Times New Roman"/>
          <w:sz w:val="26"/>
        </w:rPr>
      </w:pPr>
      <w:r w:rsidRPr="00EA3BF3">
        <w:rPr>
          <w:rFonts w:ascii="Times New Roman" w:hAnsi="Times New Roman"/>
          <w:sz w:val="26"/>
          <w:szCs w:val="26"/>
        </w:rPr>
        <w:t>a) Meeting là công cụ trao đổi, thảo luận trực tuyến trên mạng hoặc thiết bị mobile/máy tính bảng giữa người học và giảng viên; giữa người học và người học.</w:t>
      </w:r>
    </w:p>
    <w:p w:rsidR="00A67523" w:rsidRPr="00EA3BF3" w:rsidRDefault="00A67523" w:rsidP="00A67523">
      <w:pPr>
        <w:spacing w:line="360" w:lineRule="auto"/>
        <w:ind w:firstLine="567"/>
        <w:jc w:val="both"/>
        <w:rPr>
          <w:rFonts w:ascii="Times New Roman" w:hAnsi="Times New Roman"/>
          <w:sz w:val="26"/>
        </w:rPr>
      </w:pPr>
      <w:r w:rsidRPr="00EA3BF3">
        <w:rPr>
          <w:rFonts w:ascii="Times New Roman" w:hAnsi="Times New Roman"/>
          <w:sz w:val="26"/>
          <w:szCs w:val="26"/>
        </w:rPr>
        <w:t>b) Khi lựa chọn hình thức này, giảng viên cần đăng ký thời gian thực hiện và thông báo trong đề cương chi tiết của khoá học.</w:t>
      </w:r>
    </w:p>
    <w:p w:rsidR="00A67523" w:rsidRPr="00EA3BF3" w:rsidRDefault="00A67523" w:rsidP="00A67523">
      <w:pPr>
        <w:spacing w:line="360" w:lineRule="auto"/>
        <w:ind w:firstLine="567"/>
        <w:jc w:val="both"/>
        <w:rPr>
          <w:rFonts w:ascii="Times New Roman" w:hAnsi="Times New Roman"/>
          <w:sz w:val="26"/>
        </w:rPr>
      </w:pPr>
      <w:r w:rsidRPr="00EA3BF3">
        <w:rPr>
          <w:rFonts w:ascii="Times New Roman" w:hAnsi="Times New Roman"/>
          <w:sz w:val="26"/>
          <w:szCs w:val="26"/>
        </w:rPr>
        <w:t>c) Nội dung trao đổi cần rõ ràng, ngôn từ trong sáng, thể hiện sự tôn trọng và có thái độ đúng mực với giảng viên và người học khác.</w:t>
      </w:r>
    </w:p>
    <w:p w:rsidR="00A67523" w:rsidRPr="00EA3BF3" w:rsidRDefault="00A67523" w:rsidP="00A67523">
      <w:pPr>
        <w:pStyle w:val="Heading1"/>
        <w:jc w:val="both"/>
        <w:rPr>
          <w:rFonts w:eastAsia="Times New Roman"/>
          <w:b/>
          <w:caps w:val="0"/>
          <w:sz w:val="26"/>
          <w:szCs w:val="26"/>
        </w:rPr>
      </w:pPr>
      <w:bookmarkStart w:id="3" w:name="_Toc113349256"/>
      <w:proofErr w:type="gramStart"/>
      <w:r w:rsidRPr="00EA3BF3">
        <w:rPr>
          <w:rFonts w:eastAsia="Times New Roman"/>
          <w:b/>
          <w:caps w:val="0"/>
          <w:sz w:val="26"/>
          <w:szCs w:val="26"/>
        </w:rPr>
        <w:t>Điều 10.</w:t>
      </w:r>
      <w:proofErr w:type="gramEnd"/>
      <w:r w:rsidRPr="00EA3BF3">
        <w:rPr>
          <w:rFonts w:eastAsia="Times New Roman"/>
          <w:b/>
          <w:caps w:val="0"/>
          <w:sz w:val="26"/>
          <w:szCs w:val="26"/>
        </w:rPr>
        <w:t xml:space="preserve"> Tổ chức hoạt động dạy học</w:t>
      </w:r>
      <w:bookmarkEnd w:id="3"/>
    </w:p>
    <w:p w:rsidR="00A67523" w:rsidRPr="00EA3BF3" w:rsidRDefault="00A67523" w:rsidP="00A67523">
      <w:pPr>
        <w:pStyle w:val="Heading1"/>
        <w:ind w:firstLine="720"/>
        <w:jc w:val="both"/>
        <w:rPr>
          <w:rFonts w:eastAsia="Times New Roman"/>
          <w:caps w:val="0"/>
          <w:sz w:val="26"/>
          <w:szCs w:val="26"/>
        </w:rPr>
      </w:pPr>
      <w:bookmarkStart w:id="4" w:name="_Toc113349257"/>
      <w:r w:rsidRPr="00EA3BF3">
        <w:rPr>
          <w:rFonts w:eastAsia="Times New Roman"/>
          <w:caps w:val="0"/>
          <w:sz w:val="26"/>
          <w:szCs w:val="26"/>
        </w:rPr>
        <w:t xml:space="preserve">1. Thời gian hoạt động giảng dạy và học tập trực tuyến được thực hiện </w:t>
      </w:r>
      <w:proofErr w:type="gramStart"/>
      <w:r w:rsidRPr="00EA3BF3">
        <w:rPr>
          <w:rFonts w:eastAsia="Times New Roman"/>
          <w:caps w:val="0"/>
          <w:sz w:val="26"/>
          <w:szCs w:val="26"/>
        </w:rPr>
        <w:t>theo</w:t>
      </w:r>
      <w:proofErr w:type="gramEnd"/>
      <w:r w:rsidRPr="00EA3BF3">
        <w:rPr>
          <w:rFonts w:eastAsia="Times New Roman"/>
          <w:caps w:val="0"/>
          <w:sz w:val="26"/>
          <w:szCs w:val="26"/>
        </w:rPr>
        <w:t xml:space="preserve"> các quy định hiện hành.</w:t>
      </w:r>
      <w:bookmarkEnd w:id="4"/>
    </w:p>
    <w:p w:rsidR="00A67523" w:rsidRPr="00EA3BF3" w:rsidRDefault="00A67523" w:rsidP="00A67523">
      <w:pPr>
        <w:pStyle w:val="Heading1"/>
        <w:ind w:firstLine="720"/>
        <w:jc w:val="both"/>
        <w:rPr>
          <w:rFonts w:eastAsia="Times New Roman"/>
          <w:caps w:val="0"/>
          <w:sz w:val="26"/>
          <w:szCs w:val="26"/>
        </w:rPr>
      </w:pPr>
      <w:bookmarkStart w:id="5" w:name="_Toc113349258"/>
      <w:r w:rsidRPr="00EA3BF3">
        <w:rPr>
          <w:rFonts w:eastAsia="Times New Roman"/>
          <w:caps w:val="0"/>
          <w:sz w:val="26"/>
          <w:szCs w:val="26"/>
        </w:rPr>
        <w:t>2. Học liệu điện tử của nội dung, học phần được dạy học trực tuyến phải được giảng viên phụ trách học phần cung cấp cho người học trước khi buổi học trực tuyến đầu tiên của khóa học bắt đầu.</w:t>
      </w:r>
      <w:bookmarkEnd w:id="5"/>
    </w:p>
    <w:p w:rsidR="00A67523" w:rsidRPr="00EA3BF3" w:rsidRDefault="00A67523" w:rsidP="00A67523">
      <w:pPr>
        <w:pStyle w:val="Heading1"/>
        <w:ind w:firstLine="720"/>
        <w:jc w:val="both"/>
        <w:rPr>
          <w:rFonts w:eastAsia="Times New Roman"/>
          <w:caps w:val="0"/>
          <w:sz w:val="26"/>
          <w:szCs w:val="26"/>
        </w:rPr>
      </w:pPr>
      <w:bookmarkStart w:id="6" w:name="_Toc113349259"/>
      <w:r w:rsidRPr="00EA3BF3">
        <w:rPr>
          <w:rFonts w:eastAsia="Times New Roman"/>
          <w:caps w:val="0"/>
          <w:sz w:val="26"/>
          <w:szCs w:val="26"/>
        </w:rPr>
        <w:t xml:space="preserve">3. Diễn đàn thảo luận trực tiếp và câu hỏi, bài tập có thể được cung cấp </w:t>
      </w:r>
      <w:proofErr w:type="gramStart"/>
      <w:r w:rsidRPr="00EA3BF3">
        <w:rPr>
          <w:rFonts w:eastAsia="Times New Roman"/>
          <w:caps w:val="0"/>
          <w:sz w:val="26"/>
          <w:szCs w:val="26"/>
        </w:rPr>
        <w:t>theo</w:t>
      </w:r>
      <w:proofErr w:type="gramEnd"/>
      <w:r w:rsidRPr="00EA3BF3">
        <w:rPr>
          <w:rFonts w:eastAsia="Times New Roman"/>
          <w:caps w:val="0"/>
          <w:sz w:val="26"/>
          <w:szCs w:val="26"/>
        </w:rPr>
        <w:t xml:space="preserve"> từng nội dung bài học trong thời gian diễn ra học trực tuyến.</w:t>
      </w:r>
      <w:bookmarkEnd w:id="6"/>
    </w:p>
    <w:p w:rsidR="00A67523" w:rsidRPr="00EA3BF3" w:rsidRDefault="00A67523" w:rsidP="00A67523">
      <w:pPr>
        <w:pStyle w:val="Heading1"/>
        <w:ind w:firstLine="720"/>
        <w:jc w:val="both"/>
        <w:rPr>
          <w:rFonts w:eastAsia="Times New Roman"/>
          <w:caps w:val="0"/>
          <w:sz w:val="26"/>
          <w:szCs w:val="26"/>
        </w:rPr>
      </w:pPr>
      <w:bookmarkStart w:id="7" w:name="_Toc113349260"/>
      <w:r w:rsidRPr="00EA3BF3">
        <w:rPr>
          <w:rFonts w:eastAsia="Times New Roman"/>
          <w:caps w:val="0"/>
          <w:sz w:val="26"/>
          <w:szCs w:val="26"/>
        </w:rPr>
        <w:t>4. Đối với những nội dung, học phần có nhiều giảng viên giảng cùng tham gia giảng dạy, Khoa/Trung tâm cử 01 giảng viên phân công phụ trách chính.</w:t>
      </w:r>
      <w:bookmarkEnd w:id="7"/>
    </w:p>
    <w:p w:rsidR="00A67523" w:rsidRPr="00EA3BF3" w:rsidRDefault="00A67523" w:rsidP="00A67523">
      <w:pPr>
        <w:pStyle w:val="Heading1"/>
        <w:jc w:val="both"/>
        <w:rPr>
          <w:rFonts w:eastAsia="Times New Roman"/>
          <w:b/>
          <w:caps w:val="0"/>
          <w:sz w:val="26"/>
          <w:szCs w:val="26"/>
        </w:rPr>
      </w:pPr>
      <w:bookmarkStart w:id="8" w:name="_Toc113349261"/>
      <w:proofErr w:type="gramStart"/>
      <w:r w:rsidRPr="00EA3BF3">
        <w:rPr>
          <w:rFonts w:eastAsia="Times New Roman"/>
          <w:b/>
          <w:caps w:val="0"/>
          <w:sz w:val="26"/>
          <w:szCs w:val="26"/>
        </w:rPr>
        <w:t>Điều 11.</w:t>
      </w:r>
      <w:proofErr w:type="gramEnd"/>
      <w:r w:rsidRPr="00EA3BF3">
        <w:rPr>
          <w:rFonts w:eastAsia="Times New Roman"/>
          <w:b/>
          <w:caps w:val="0"/>
          <w:sz w:val="26"/>
          <w:szCs w:val="26"/>
        </w:rPr>
        <w:t xml:space="preserve"> Đánh giá kết quả học tập của nội dung/học phần trực tuyến</w:t>
      </w:r>
      <w:bookmarkEnd w:id="8"/>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1. Việc đánh giá kết quả nội dung, học phần được giảng dạy trực tuyến phải được thực hiện nghiêm túc, trung thực, khách quan như đánh giá trực tiếp, đảm bảo đúng quy </w:t>
      </w:r>
      <w:r w:rsidRPr="00EA3BF3">
        <w:rPr>
          <w:rFonts w:ascii="Times New Roman" w:hAnsi="Times New Roman"/>
          <w:sz w:val="26"/>
          <w:szCs w:val="26"/>
        </w:rPr>
        <w:lastRenderedPageBreak/>
        <w:t xml:space="preserve">định. Quy trình thực hiện đánh giá kết quả học tập trực tuyến được thực hiện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hướng dẫn tại phụ lục của quy định này.</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2. Số điểm, trọng số, hình thức đánh giá học phần được giảng dạy trực tuyến phải được lãnh đạo Nhà trường phê duyệt trên cơ sở đề xuất của Khoa/Trung tâm đảm bảo đáp ứng mục tiêu, chuẩn đầu ra học phần.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3. Hình thức đánh giá trực tuyến được áp dụng không quá 50% trọng số điểm học phần, trừ việc đánh giá trực tuyến khóa luận tốt nghiệp đối với trình độ đại học, chuyên đề tốt nghiệp đối với trình độ chuyên khoa cấp 1, luận văn tốt nghiệp đối với trình độ thạc sĩ 1, chuyên đề/ luận án đối với trình độ tiến sĩ được thực hiện theo các quy định hiện hành.</w:t>
      </w:r>
    </w:p>
    <w:p w:rsidR="00A67523" w:rsidRPr="00EA3BF3" w:rsidRDefault="00A67523" w:rsidP="00A67523">
      <w:pPr>
        <w:spacing w:line="360" w:lineRule="auto"/>
        <w:ind w:firstLine="284"/>
        <w:jc w:val="both"/>
        <w:rPr>
          <w:rFonts w:ascii="Times New Roman" w:hAnsi="Times New Roman"/>
          <w:b/>
          <w:sz w:val="26"/>
        </w:rPr>
      </w:pPr>
      <w:r w:rsidRPr="00EA3BF3">
        <w:rPr>
          <w:rFonts w:ascii="Times New Roman" w:hAnsi="Times New Roman"/>
          <w:sz w:val="26"/>
        </w:rPr>
        <w:t xml:space="preserve">4. Trong trường hợp thiên </w:t>
      </w:r>
      <w:proofErr w:type="gramStart"/>
      <w:r w:rsidRPr="00EA3BF3">
        <w:rPr>
          <w:rFonts w:ascii="Times New Roman" w:hAnsi="Times New Roman"/>
          <w:sz w:val="26"/>
        </w:rPr>
        <w:t>tai</w:t>
      </w:r>
      <w:proofErr w:type="gramEnd"/>
      <w:r w:rsidRPr="00EA3BF3">
        <w:rPr>
          <w:rFonts w:ascii="Times New Roman" w:hAnsi="Times New Roman"/>
          <w:sz w:val="26"/>
        </w:rPr>
        <w:t>, dịch bệnh phức tạp và các trường hợp bất khả kháng khác, Nhà trường thực hiện đánh giá kết quả học tập trực tuyến theo hướng dẫn của Bộ Giáo dục và Đào tạo.</w:t>
      </w:r>
    </w:p>
    <w:p w:rsidR="00A67523" w:rsidRPr="00EA3BF3" w:rsidRDefault="00A67523" w:rsidP="00A67523">
      <w:pPr>
        <w:pStyle w:val="Heading1"/>
        <w:ind w:left="922" w:right="917"/>
        <w:rPr>
          <w:b/>
          <w:sz w:val="26"/>
          <w:szCs w:val="26"/>
        </w:rPr>
      </w:pPr>
      <w:bookmarkStart w:id="9" w:name="_Toc113349262"/>
      <w:r w:rsidRPr="00EA3BF3">
        <w:rPr>
          <w:b/>
          <w:sz w:val="26"/>
          <w:szCs w:val="26"/>
        </w:rPr>
        <w:t>Chương III</w:t>
      </w:r>
      <w:bookmarkEnd w:id="9"/>
    </w:p>
    <w:p w:rsidR="00A67523" w:rsidRPr="00EA3BF3" w:rsidRDefault="00A67523" w:rsidP="00A67523">
      <w:pPr>
        <w:spacing w:line="360" w:lineRule="auto"/>
        <w:ind w:left="922" w:right="918"/>
        <w:jc w:val="center"/>
        <w:rPr>
          <w:rFonts w:ascii="Times New Roman" w:hAnsi="Times New Roman"/>
          <w:b/>
          <w:sz w:val="26"/>
          <w:szCs w:val="26"/>
        </w:rPr>
      </w:pPr>
      <w:r w:rsidRPr="00EA3BF3">
        <w:rPr>
          <w:rFonts w:ascii="Times New Roman" w:hAnsi="Times New Roman"/>
          <w:b/>
          <w:sz w:val="26"/>
          <w:szCs w:val="26"/>
        </w:rPr>
        <w:t>NHIỆM VỤ VÀ QUYỀN HẠN CỦA CÁC BÊN LIÊN QUAN</w:t>
      </w:r>
    </w:p>
    <w:p w:rsidR="00A67523" w:rsidRPr="00EA3BF3" w:rsidRDefault="00A67523" w:rsidP="00A67523">
      <w:pPr>
        <w:spacing w:line="360" w:lineRule="auto"/>
        <w:ind w:right="113"/>
        <w:jc w:val="both"/>
        <w:rPr>
          <w:rFonts w:ascii="Times New Roman" w:hAnsi="Times New Roman"/>
          <w:b/>
          <w:sz w:val="26"/>
          <w:szCs w:val="26"/>
        </w:rPr>
      </w:pPr>
      <w:proofErr w:type="gramStart"/>
      <w:r w:rsidRPr="00EA3BF3">
        <w:rPr>
          <w:rFonts w:ascii="Times New Roman" w:hAnsi="Times New Roman"/>
          <w:b/>
          <w:sz w:val="26"/>
          <w:szCs w:val="26"/>
        </w:rPr>
        <w:t>Điều 12.</w:t>
      </w:r>
      <w:proofErr w:type="gramEnd"/>
      <w:r w:rsidRPr="00EA3BF3">
        <w:rPr>
          <w:rFonts w:ascii="Times New Roman" w:hAnsi="Times New Roman"/>
          <w:b/>
          <w:sz w:val="26"/>
          <w:szCs w:val="26"/>
        </w:rPr>
        <w:t xml:space="preserve"> </w:t>
      </w:r>
      <w:proofErr w:type="gramStart"/>
      <w:r w:rsidRPr="00EA3BF3">
        <w:rPr>
          <w:rFonts w:ascii="Times New Roman" w:hAnsi="Times New Roman"/>
          <w:b/>
          <w:sz w:val="26"/>
          <w:szCs w:val="26"/>
        </w:rPr>
        <w:t>Nhiệm  vụ</w:t>
      </w:r>
      <w:proofErr w:type="gramEnd"/>
      <w:r w:rsidRPr="00EA3BF3">
        <w:rPr>
          <w:rFonts w:ascii="Times New Roman" w:hAnsi="Times New Roman"/>
          <w:b/>
          <w:sz w:val="26"/>
          <w:szCs w:val="26"/>
        </w:rPr>
        <w:t xml:space="preserve"> và quyền hạn của Phòng Quản lý Đào tạo Đại học, Phòng Quản lý Đào tạo Sau đại học</w:t>
      </w:r>
    </w:p>
    <w:p w:rsidR="00A67523" w:rsidRPr="00EA3BF3" w:rsidRDefault="00A67523" w:rsidP="00A67523">
      <w:pPr>
        <w:spacing w:line="360" w:lineRule="auto"/>
        <w:ind w:right="113"/>
        <w:jc w:val="both"/>
        <w:rPr>
          <w:rFonts w:ascii="Times New Roman" w:hAnsi="Times New Roman"/>
          <w:sz w:val="26"/>
          <w:szCs w:val="26"/>
        </w:rPr>
      </w:pPr>
      <w:r w:rsidRPr="00EA3BF3">
        <w:rPr>
          <w:rFonts w:ascii="Times New Roman" w:hAnsi="Times New Roman"/>
          <w:sz w:val="26"/>
          <w:szCs w:val="26"/>
        </w:rPr>
        <w:t>1. Yêu cầu các Khoa/Trung tâm đưa ra khỏi hệ thống giảng dạy trực tuyến các học liệu điện tử có nội dung, thông tin không phù hợp.</w:t>
      </w:r>
    </w:p>
    <w:p w:rsidR="00A67523" w:rsidRPr="00EA3BF3" w:rsidRDefault="00A67523" w:rsidP="00A67523">
      <w:pPr>
        <w:spacing w:line="360" w:lineRule="auto"/>
        <w:ind w:right="113"/>
        <w:jc w:val="both"/>
        <w:rPr>
          <w:rFonts w:ascii="Times New Roman" w:hAnsi="Times New Roman"/>
          <w:sz w:val="26"/>
          <w:szCs w:val="26"/>
        </w:rPr>
      </w:pPr>
      <w:r w:rsidRPr="00EA3BF3">
        <w:rPr>
          <w:rFonts w:ascii="Times New Roman" w:hAnsi="Times New Roman"/>
          <w:sz w:val="26"/>
          <w:szCs w:val="26"/>
        </w:rPr>
        <w:t>2. Tạo lập các lớp học phần được giảng dạy trực tuyến, phối hợp với phòng Công nghệ thông tin và Truyền thông phân quyền truy cập cho giảng viên và người học trên cơ sở đề nghị của Khoa/Trung tâm.</w:t>
      </w:r>
    </w:p>
    <w:p w:rsidR="00A67523" w:rsidRPr="00EA3BF3" w:rsidRDefault="00A67523" w:rsidP="00A67523">
      <w:pPr>
        <w:spacing w:line="360" w:lineRule="auto"/>
        <w:ind w:right="113"/>
        <w:jc w:val="both"/>
        <w:rPr>
          <w:rFonts w:ascii="Times New Roman" w:hAnsi="Times New Roman"/>
          <w:sz w:val="26"/>
          <w:szCs w:val="26"/>
        </w:rPr>
      </w:pPr>
      <w:r w:rsidRPr="00EA3BF3">
        <w:rPr>
          <w:rFonts w:ascii="Times New Roman" w:hAnsi="Times New Roman"/>
          <w:sz w:val="26"/>
          <w:szCs w:val="26"/>
        </w:rPr>
        <w:t>3. Theo dõi, giám sát, các lớp học phần trên hệ thống giảng dạy trực tuyến.</w:t>
      </w:r>
    </w:p>
    <w:p w:rsidR="00A67523" w:rsidRPr="00EA3BF3" w:rsidRDefault="00A67523" w:rsidP="00A67523">
      <w:pPr>
        <w:spacing w:line="360" w:lineRule="auto"/>
        <w:ind w:right="113"/>
        <w:jc w:val="both"/>
        <w:rPr>
          <w:rFonts w:ascii="Times New Roman" w:hAnsi="Times New Roman"/>
          <w:sz w:val="26"/>
          <w:szCs w:val="26"/>
        </w:rPr>
      </w:pPr>
      <w:r w:rsidRPr="00EA3BF3">
        <w:rPr>
          <w:rFonts w:ascii="Times New Roman" w:hAnsi="Times New Roman"/>
          <w:sz w:val="26"/>
          <w:szCs w:val="26"/>
        </w:rPr>
        <w:t>4. Tổ chức bồi dưỡng, tập huấn về phương pháp và kỹ năng giảng dạy trực tuyến cho giảng viên.</w:t>
      </w:r>
    </w:p>
    <w:p w:rsidR="00A67523" w:rsidRPr="00EA3BF3" w:rsidRDefault="00A67523" w:rsidP="00A67523">
      <w:pPr>
        <w:spacing w:line="360" w:lineRule="auto"/>
        <w:ind w:right="113"/>
        <w:jc w:val="both"/>
        <w:rPr>
          <w:rFonts w:ascii="Times New Roman" w:hAnsi="Times New Roman"/>
          <w:sz w:val="26"/>
          <w:szCs w:val="26"/>
        </w:rPr>
      </w:pPr>
      <w:r w:rsidRPr="00EA3BF3">
        <w:rPr>
          <w:rFonts w:ascii="Times New Roman" w:hAnsi="Times New Roman"/>
          <w:sz w:val="26"/>
          <w:szCs w:val="26"/>
        </w:rPr>
        <w:t xml:space="preserve">5. Phối hợp với các đơn vị, tham mưu cho Lãnh đạo Nhà trường phát triển hệ thống giảng dạy trực tuyến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hướng nâng cao chất lượng, hiệu quả về đào tạo trực tuyến</w:t>
      </w:r>
    </w:p>
    <w:p w:rsidR="00A67523" w:rsidRPr="00EA3BF3" w:rsidRDefault="00A67523" w:rsidP="00A67523">
      <w:pPr>
        <w:spacing w:line="360" w:lineRule="auto"/>
        <w:ind w:right="113"/>
        <w:jc w:val="both"/>
        <w:rPr>
          <w:rFonts w:ascii="Times New Roman" w:hAnsi="Times New Roman"/>
          <w:b/>
          <w:sz w:val="26"/>
          <w:szCs w:val="26"/>
        </w:rPr>
      </w:pPr>
      <w:r w:rsidRPr="00EA3BF3">
        <w:rPr>
          <w:rFonts w:ascii="Times New Roman" w:hAnsi="Times New Roman"/>
          <w:b/>
          <w:sz w:val="26"/>
          <w:szCs w:val="26"/>
        </w:rPr>
        <w:t xml:space="preserve">Điều </w:t>
      </w:r>
      <w:proofErr w:type="gramStart"/>
      <w:r w:rsidRPr="00EA3BF3">
        <w:rPr>
          <w:rFonts w:ascii="Times New Roman" w:hAnsi="Times New Roman"/>
          <w:b/>
          <w:sz w:val="26"/>
          <w:szCs w:val="26"/>
        </w:rPr>
        <w:t>13 .</w:t>
      </w:r>
      <w:proofErr w:type="gramEnd"/>
      <w:r w:rsidRPr="00EA3BF3">
        <w:rPr>
          <w:rFonts w:ascii="Times New Roman" w:hAnsi="Times New Roman"/>
          <w:b/>
          <w:sz w:val="26"/>
          <w:szCs w:val="26"/>
        </w:rPr>
        <w:t xml:space="preserve"> </w:t>
      </w:r>
      <w:proofErr w:type="gramStart"/>
      <w:r w:rsidRPr="00EA3BF3">
        <w:rPr>
          <w:rFonts w:ascii="Times New Roman" w:hAnsi="Times New Roman"/>
          <w:b/>
          <w:sz w:val="26"/>
          <w:szCs w:val="26"/>
        </w:rPr>
        <w:t>Nhiệm  vụ</w:t>
      </w:r>
      <w:proofErr w:type="gramEnd"/>
      <w:r w:rsidRPr="00EA3BF3">
        <w:rPr>
          <w:rFonts w:ascii="Times New Roman" w:hAnsi="Times New Roman"/>
          <w:b/>
          <w:sz w:val="26"/>
          <w:szCs w:val="26"/>
        </w:rPr>
        <w:t xml:space="preserve"> và quyền hạn của Phòng Công nghệ thông tin và Truyền thông</w:t>
      </w:r>
    </w:p>
    <w:p w:rsidR="00A67523" w:rsidRPr="00EA3BF3" w:rsidRDefault="00A67523" w:rsidP="00A67523">
      <w:pPr>
        <w:spacing w:line="360" w:lineRule="auto"/>
        <w:ind w:right="113"/>
        <w:jc w:val="both"/>
        <w:rPr>
          <w:rFonts w:ascii="Times New Roman" w:hAnsi="Times New Roman"/>
          <w:sz w:val="26"/>
          <w:szCs w:val="26"/>
        </w:rPr>
      </w:pPr>
      <w:r w:rsidRPr="00EA3BF3">
        <w:rPr>
          <w:rFonts w:ascii="Times New Roman" w:hAnsi="Times New Roman"/>
          <w:sz w:val="26"/>
          <w:szCs w:val="26"/>
        </w:rPr>
        <w:lastRenderedPageBreak/>
        <w:t>1. Tư vấn và hỗ trợ công tác xây dựng, phát triển và nâng cấp hạ tầng kỹ thuật của hệ thống giảng dạy trực tuyến phù hợp với nhu cầu và tình hình thực tế của Nhà trường.</w:t>
      </w:r>
    </w:p>
    <w:p w:rsidR="00A67523" w:rsidRPr="00EA3BF3" w:rsidRDefault="00A67523" w:rsidP="00A67523">
      <w:pPr>
        <w:spacing w:line="360" w:lineRule="auto"/>
        <w:ind w:right="113"/>
        <w:jc w:val="both"/>
        <w:rPr>
          <w:rFonts w:ascii="Times New Roman" w:hAnsi="Times New Roman"/>
          <w:sz w:val="26"/>
          <w:szCs w:val="26"/>
        </w:rPr>
      </w:pPr>
      <w:r w:rsidRPr="00EA3BF3">
        <w:rPr>
          <w:rFonts w:ascii="Times New Roman" w:hAnsi="Times New Roman"/>
          <w:sz w:val="26"/>
          <w:szCs w:val="26"/>
        </w:rPr>
        <w:t>2. Quản trị và vận hành hệ thống hạ tầng kỹ thuật, đảm bảo hệ thống hạ tầng kỹ thuật hoạt động ổn định.</w:t>
      </w:r>
    </w:p>
    <w:p w:rsidR="00A67523" w:rsidRPr="00EA3BF3" w:rsidRDefault="00A67523" w:rsidP="00A67523">
      <w:pPr>
        <w:spacing w:line="360" w:lineRule="auto"/>
        <w:ind w:right="113"/>
        <w:jc w:val="both"/>
        <w:rPr>
          <w:rFonts w:ascii="Times New Roman" w:hAnsi="Times New Roman"/>
          <w:sz w:val="26"/>
          <w:szCs w:val="26"/>
        </w:rPr>
      </w:pPr>
      <w:r w:rsidRPr="00EA3BF3">
        <w:rPr>
          <w:rFonts w:ascii="Times New Roman" w:hAnsi="Times New Roman"/>
          <w:sz w:val="26"/>
          <w:szCs w:val="26"/>
        </w:rPr>
        <w:t>3. Phối hợp với các đơn vị cấp tài khoản và quản lý tài khoản người dùng trên hệ thống giảng dạy trực tuyến.</w:t>
      </w:r>
    </w:p>
    <w:p w:rsidR="00A67523" w:rsidRPr="00EA3BF3" w:rsidRDefault="00A67523" w:rsidP="00A67523">
      <w:pPr>
        <w:spacing w:line="360" w:lineRule="auto"/>
        <w:ind w:right="113"/>
        <w:jc w:val="both"/>
        <w:rPr>
          <w:rFonts w:ascii="Times New Roman" w:hAnsi="Times New Roman"/>
          <w:sz w:val="26"/>
          <w:szCs w:val="26"/>
        </w:rPr>
      </w:pPr>
      <w:r w:rsidRPr="00EA3BF3">
        <w:rPr>
          <w:rFonts w:ascii="Times New Roman" w:hAnsi="Times New Roman"/>
          <w:sz w:val="26"/>
          <w:szCs w:val="26"/>
        </w:rPr>
        <w:t>4. Hỗ trợ, tư vấn cho giảng viên và người học xử lý các vấn đề liên quan đến kỹ thuật trong quá trình thực hiện hoạt động giảng dạy và học tập trực tuyến.</w:t>
      </w:r>
    </w:p>
    <w:p w:rsidR="00A67523" w:rsidRPr="00EA3BF3" w:rsidRDefault="00A67523" w:rsidP="00A67523">
      <w:pPr>
        <w:spacing w:line="360" w:lineRule="auto"/>
        <w:ind w:right="113"/>
        <w:jc w:val="both"/>
        <w:rPr>
          <w:rFonts w:ascii="Times New Roman" w:hAnsi="Times New Roman"/>
          <w:sz w:val="26"/>
          <w:szCs w:val="26"/>
        </w:rPr>
      </w:pPr>
      <w:r w:rsidRPr="00EA3BF3">
        <w:rPr>
          <w:rFonts w:ascii="Times New Roman" w:hAnsi="Times New Roman"/>
          <w:sz w:val="26"/>
          <w:szCs w:val="26"/>
        </w:rPr>
        <w:t xml:space="preserve">5. Hướng dẫn, tập huấn cho giảng viên và người học và các đơn vị những nội dung liên quan đến triển khai, </w:t>
      </w:r>
      <w:proofErr w:type="gramStart"/>
      <w:r w:rsidRPr="00EA3BF3">
        <w:rPr>
          <w:rFonts w:ascii="Times New Roman" w:hAnsi="Times New Roman"/>
          <w:sz w:val="26"/>
          <w:szCs w:val="26"/>
        </w:rPr>
        <w:t>thực  hiện</w:t>
      </w:r>
      <w:proofErr w:type="gramEnd"/>
      <w:r w:rsidRPr="00EA3BF3">
        <w:rPr>
          <w:rFonts w:ascii="Times New Roman" w:hAnsi="Times New Roman"/>
          <w:sz w:val="26"/>
          <w:szCs w:val="26"/>
        </w:rPr>
        <w:t xml:space="preserve">, quản lý giảng dạy và học tập trực tuyến. </w:t>
      </w:r>
    </w:p>
    <w:p w:rsidR="00A67523" w:rsidRPr="00EA3BF3" w:rsidRDefault="00A67523" w:rsidP="00A67523">
      <w:pPr>
        <w:spacing w:line="360" w:lineRule="auto"/>
        <w:ind w:right="113"/>
        <w:jc w:val="both"/>
        <w:rPr>
          <w:rFonts w:ascii="Times New Roman" w:hAnsi="Times New Roman"/>
          <w:b/>
          <w:sz w:val="26"/>
          <w:szCs w:val="26"/>
        </w:rPr>
      </w:pPr>
      <w:r w:rsidRPr="00EA3BF3">
        <w:rPr>
          <w:rFonts w:ascii="Times New Roman" w:hAnsi="Times New Roman"/>
          <w:b/>
          <w:sz w:val="26"/>
          <w:szCs w:val="26"/>
        </w:rPr>
        <w:t xml:space="preserve">Điều </w:t>
      </w:r>
      <w:proofErr w:type="gramStart"/>
      <w:r w:rsidRPr="00EA3BF3">
        <w:rPr>
          <w:rFonts w:ascii="Times New Roman" w:hAnsi="Times New Roman"/>
          <w:b/>
          <w:sz w:val="26"/>
          <w:szCs w:val="26"/>
        </w:rPr>
        <w:t>14 .</w:t>
      </w:r>
      <w:proofErr w:type="gramEnd"/>
      <w:r w:rsidRPr="00EA3BF3">
        <w:rPr>
          <w:rFonts w:ascii="Times New Roman" w:hAnsi="Times New Roman"/>
          <w:b/>
          <w:sz w:val="26"/>
          <w:szCs w:val="26"/>
        </w:rPr>
        <w:t xml:space="preserve"> </w:t>
      </w:r>
      <w:proofErr w:type="gramStart"/>
      <w:r w:rsidRPr="00EA3BF3">
        <w:rPr>
          <w:rFonts w:ascii="Times New Roman" w:hAnsi="Times New Roman"/>
          <w:b/>
          <w:sz w:val="26"/>
          <w:szCs w:val="26"/>
        </w:rPr>
        <w:t>Nhiệm  vụ</w:t>
      </w:r>
      <w:proofErr w:type="gramEnd"/>
      <w:r w:rsidRPr="00EA3BF3">
        <w:rPr>
          <w:rFonts w:ascii="Times New Roman" w:hAnsi="Times New Roman"/>
          <w:b/>
          <w:sz w:val="26"/>
          <w:szCs w:val="26"/>
        </w:rPr>
        <w:t xml:space="preserve"> và quyền hạn của Trung tâm Khảo thí và Đảm bảo chất lượng giáo dục.</w:t>
      </w:r>
    </w:p>
    <w:p w:rsidR="00A67523" w:rsidRPr="00EA3BF3" w:rsidRDefault="00A67523" w:rsidP="00A67523">
      <w:pPr>
        <w:spacing w:line="360" w:lineRule="auto"/>
        <w:ind w:right="113" w:firstLine="720"/>
        <w:jc w:val="both"/>
        <w:rPr>
          <w:rFonts w:ascii="Times New Roman" w:hAnsi="Times New Roman"/>
          <w:sz w:val="26"/>
          <w:szCs w:val="26"/>
        </w:rPr>
      </w:pPr>
      <w:r w:rsidRPr="00EA3BF3">
        <w:rPr>
          <w:rFonts w:ascii="Times New Roman" w:hAnsi="Times New Roman"/>
          <w:sz w:val="26"/>
          <w:szCs w:val="26"/>
        </w:rPr>
        <w:t>Tổ chức, giám sát việc đánh giá nội dung, học phần được giảng dạy trực tuyến của các Khoa/Trung tâm trên cơ sở đề  nghị của Khoa/Trung tâm được Lãnh đạo Nhà trường phê duyệt, đảm bảo nghiêm túc, trung thực, khách quan, đúng quy định.</w:t>
      </w:r>
    </w:p>
    <w:p w:rsidR="00A67523" w:rsidRPr="00EA3BF3" w:rsidRDefault="00A67523" w:rsidP="00A67523">
      <w:pPr>
        <w:spacing w:line="360" w:lineRule="auto"/>
        <w:ind w:right="113"/>
        <w:jc w:val="both"/>
        <w:rPr>
          <w:rFonts w:ascii="Times New Roman" w:hAnsi="Times New Roman"/>
          <w:b/>
          <w:sz w:val="26"/>
          <w:szCs w:val="26"/>
        </w:rPr>
      </w:pPr>
      <w:proofErr w:type="gramStart"/>
      <w:r w:rsidRPr="00EA3BF3">
        <w:rPr>
          <w:rFonts w:ascii="Times New Roman" w:hAnsi="Times New Roman"/>
          <w:b/>
          <w:sz w:val="26"/>
          <w:szCs w:val="26"/>
        </w:rPr>
        <w:t>Điều 15.</w:t>
      </w:r>
      <w:proofErr w:type="gramEnd"/>
      <w:r w:rsidRPr="00EA3BF3">
        <w:rPr>
          <w:rFonts w:ascii="Times New Roman" w:hAnsi="Times New Roman"/>
          <w:b/>
          <w:sz w:val="26"/>
          <w:szCs w:val="26"/>
        </w:rPr>
        <w:t xml:space="preserve"> </w:t>
      </w:r>
      <w:proofErr w:type="gramStart"/>
      <w:r w:rsidRPr="00EA3BF3">
        <w:rPr>
          <w:rFonts w:ascii="Times New Roman" w:hAnsi="Times New Roman"/>
          <w:b/>
          <w:sz w:val="26"/>
          <w:szCs w:val="26"/>
        </w:rPr>
        <w:t>Nhiệm  vụ</w:t>
      </w:r>
      <w:proofErr w:type="gramEnd"/>
      <w:r w:rsidRPr="00EA3BF3">
        <w:rPr>
          <w:rFonts w:ascii="Times New Roman" w:hAnsi="Times New Roman"/>
          <w:b/>
          <w:sz w:val="26"/>
          <w:szCs w:val="26"/>
        </w:rPr>
        <w:t xml:space="preserve"> và quyền hạn của Khoa, Trung tâm</w:t>
      </w:r>
    </w:p>
    <w:p w:rsidR="00A67523" w:rsidRPr="00EA3BF3" w:rsidRDefault="00A67523" w:rsidP="00A67523">
      <w:pPr>
        <w:spacing w:line="360" w:lineRule="auto"/>
        <w:ind w:right="113" w:firstLine="720"/>
        <w:jc w:val="both"/>
        <w:rPr>
          <w:rFonts w:ascii="Times New Roman" w:hAnsi="Times New Roman"/>
          <w:sz w:val="26"/>
          <w:szCs w:val="26"/>
        </w:rPr>
      </w:pPr>
      <w:r w:rsidRPr="00EA3BF3">
        <w:rPr>
          <w:rFonts w:ascii="Times New Roman" w:hAnsi="Times New Roman"/>
          <w:sz w:val="26"/>
          <w:szCs w:val="26"/>
        </w:rPr>
        <w:t>Khoa/Trung tâm chỉ đạo, kiểm tra, giám sát hoạt động giảng dạy, đánh giá trực tuyến và phối hợp với các đơn vị liên quan quản lý, đánh giá các hoạt động giảng dạy, đánh giá trực tuyến do Khoa/Trung tâm phụ trách.</w:t>
      </w:r>
    </w:p>
    <w:p w:rsidR="00A67523" w:rsidRPr="00EA3BF3" w:rsidRDefault="00A67523" w:rsidP="00A67523">
      <w:pPr>
        <w:spacing w:line="360" w:lineRule="auto"/>
        <w:ind w:right="113"/>
        <w:jc w:val="both"/>
        <w:rPr>
          <w:rFonts w:ascii="Times New Roman" w:hAnsi="Times New Roman"/>
          <w:b/>
          <w:sz w:val="26"/>
          <w:szCs w:val="26"/>
        </w:rPr>
      </w:pPr>
      <w:proofErr w:type="gramStart"/>
      <w:r w:rsidRPr="00EA3BF3">
        <w:rPr>
          <w:rFonts w:ascii="Times New Roman" w:hAnsi="Times New Roman"/>
          <w:b/>
          <w:sz w:val="26"/>
          <w:szCs w:val="26"/>
        </w:rPr>
        <w:t>Điều 16.</w:t>
      </w:r>
      <w:proofErr w:type="gramEnd"/>
      <w:r w:rsidRPr="00EA3BF3">
        <w:rPr>
          <w:rFonts w:ascii="Times New Roman" w:hAnsi="Times New Roman"/>
          <w:b/>
          <w:sz w:val="26"/>
          <w:szCs w:val="26"/>
        </w:rPr>
        <w:t xml:space="preserve"> </w:t>
      </w:r>
      <w:proofErr w:type="gramStart"/>
      <w:r w:rsidRPr="00EA3BF3">
        <w:rPr>
          <w:rFonts w:ascii="Times New Roman" w:hAnsi="Times New Roman"/>
          <w:b/>
          <w:sz w:val="26"/>
          <w:szCs w:val="26"/>
        </w:rPr>
        <w:t>Nhiệm  vụ</w:t>
      </w:r>
      <w:proofErr w:type="gramEnd"/>
      <w:r w:rsidRPr="00EA3BF3">
        <w:rPr>
          <w:rFonts w:ascii="Times New Roman" w:hAnsi="Times New Roman"/>
          <w:b/>
          <w:sz w:val="26"/>
          <w:szCs w:val="26"/>
        </w:rPr>
        <w:t xml:space="preserve"> và quyền hạn của giảng viên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1. Nhiệm vụ của giảng viên: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a) Tham gia biên soạn Đề cương học phần; xây dựng bài giảng điện tử; tham gia quy trình sản xuất học liệu điện tử (ghi hình, thu âm) hoặc ứng dụng các công cụ, công nghệ thông tin phục vụ giảng dạy qua mạng; thiết kế các bài tập tình huống; xây dựng ngân hàng câu hỏi.</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b) Tạo các chủ đề cho người học thảo luận trên diễn đàn.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c) Giải đáp các thắc mắc về nội dung học phần do Khoa/Trung tâm phân công giảng dạy trực tuyến.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d) Đánh giá kết quả học tập trực tuyến cho người học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quy định.</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lastRenderedPageBreak/>
        <w:t>e) Giảng viên phải chịu trách nhiệm về nội dung bài giảng và các vấn đề thảo luận đưa lên hệ thống đào tạo trực tuyến.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f) Thực hiện nghiêm túc, đầy đủ các quy chế, quy định khác liên quan đến giảng dạy trực tuyến.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2. Quyền của giảng viên: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a) Giảng viên được hỗ trợ kinh phí xây dựng và cập nhật học liệu điện tử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quy định của Nhà trường.</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b) Được tham gia tập huấn, bồi dưỡng về xây dựng học liệu điện tử; kỹ năng dạy học trực tuyến; kỹ năng quản lý, theo dõi, định hướng, hướng dẫn và giải đáp thắc mắc của người học trực tuyến; kỹ năng sử dụng thành thạo hệ thống quản lý học tập trực tuyến và các phương tiện công nghệ thông tin.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c) Được yêu cầu các đơn vị liên quan hỗ trợ xử lý các vấn đề xảy ra trong quá trình dạy học trực tuyến.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d) Được quyền yêu cầu ra khỏi lớp học trực tuyến đối với người học có hành </w:t>
      </w:r>
      <w:proofErr w:type="gramStart"/>
      <w:r w:rsidRPr="00EA3BF3">
        <w:rPr>
          <w:rFonts w:ascii="Times New Roman" w:hAnsi="Times New Roman"/>
          <w:sz w:val="26"/>
          <w:szCs w:val="26"/>
        </w:rPr>
        <w:t>vi</w:t>
      </w:r>
      <w:proofErr w:type="gramEnd"/>
      <w:r w:rsidRPr="00EA3BF3">
        <w:rPr>
          <w:rFonts w:ascii="Times New Roman" w:hAnsi="Times New Roman"/>
          <w:sz w:val="26"/>
          <w:szCs w:val="26"/>
        </w:rPr>
        <w:t xml:space="preserve"> không tuân thủ nhiệm vụ của người học và vi phạm những hành vi bị nghiêm cấm được quy định trong quy định này và các quy định hiện hành. </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e) Được tính giờ giảng dạy trực tuyến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quy định của Nhà trường.</w:t>
      </w:r>
    </w:p>
    <w:p w:rsidR="00A67523" w:rsidRPr="00EA3BF3" w:rsidRDefault="00A67523" w:rsidP="00A67523">
      <w:pPr>
        <w:spacing w:line="360" w:lineRule="auto"/>
        <w:jc w:val="both"/>
        <w:rPr>
          <w:rFonts w:ascii="Times New Roman" w:hAnsi="Times New Roman"/>
          <w:b/>
          <w:sz w:val="26"/>
          <w:szCs w:val="26"/>
        </w:rPr>
      </w:pPr>
      <w:proofErr w:type="gramStart"/>
      <w:r w:rsidRPr="00EA3BF3">
        <w:rPr>
          <w:rFonts w:ascii="Times New Roman" w:hAnsi="Times New Roman"/>
          <w:b/>
          <w:sz w:val="26"/>
          <w:szCs w:val="26"/>
        </w:rPr>
        <w:t>Điều 17.</w:t>
      </w:r>
      <w:proofErr w:type="gramEnd"/>
      <w:r w:rsidRPr="00EA3BF3">
        <w:rPr>
          <w:rFonts w:ascii="Times New Roman" w:hAnsi="Times New Roman"/>
          <w:b/>
          <w:sz w:val="26"/>
          <w:szCs w:val="26"/>
        </w:rPr>
        <w:t xml:space="preserve"> </w:t>
      </w:r>
      <w:proofErr w:type="gramStart"/>
      <w:r w:rsidRPr="00EA3BF3">
        <w:rPr>
          <w:rFonts w:ascii="Times New Roman" w:hAnsi="Times New Roman"/>
          <w:b/>
          <w:sz w:val="26"/>
          <w:szCs w:val="26"/>
        </w:rPr>
        <w:t>Nhiệm  vụ</w:t>
      </w:r>
      <w:proofErr w:type="gramEnd"/>
      <w:r w:rsidRPr="00EA3BF3">
        <w:rPr>
          <w:rFonts w:ascii="Times New Roman" w:hAnsi="Times New Roman"/>
          <w:b/>
          <w:sz w:val="26"/>
          <w:szCs w:val="26"/>
        </w:rPr>
        <w:t xml:space="preserve"> và quyền hạn của người học</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1. Nhiệm vụ của người học</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a) Phải hoàn thành các nhiệm vụ do giảng viên giao trên hệ thống đào tạo trực tuyến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đúng thời hạn quy định.</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b) Chủ động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dõi kết quả học tập theo quy định.</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c)  Phải tự bảo vệ tài khoản của mình, phải tự chịu trách nhiệm về các thông tin đưa lên hệ thống. </w:t>
      </w:r>
      <w:proofErr w:type="gramStart"/>
      <w:r w:rsidRPr="00EA3BF3">
        <w:rPr>
          <w:rFonts w:ascii="Times New Roman" w:hAnsi="Times New Roman"/>
          <w:sz w:val="26"/>
          <w:szCs w:val="26"/>
        </w:rPr>
        <w:t>Chấp hành các quy định của Nhà trường.</w:t>
      </w:r>
      <w:proofErr w:type="gramEnd"/>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d) Hình ảnh đại diện nghiêm túc, có văn hóa. </w:t>
      </w:r>
      <w:proofErr w:type="gramStart"/>
      <w:r w:rsidRPr="00EA3BF3">
        <w:rPr>
          <w:rFonts w:ascii="Times New Roman" w:hAnsi="Times New Roman"/>
          <w:sz w:val="26"/>
          <w:szCs w:val="26"/>
        </w:rPr>
        <w:t>Không được sử dụng hình ảnh không phù hợp với thuần phong mỹ tục của dân tộc.</w:t>
      </w:r>
      <w:proofErr w:type="gramEnd"/>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2. Quyền của người học</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a) Được cung cấp học liệu điện tử của nội dung/học phần giảng dạy trực tuyến, được giải đáp các thắc mắc trên hệ thống giảng dạy trực tuyến.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lastRenderedPageBreak/>
        <w:t>b) Được bổ sung các thông tin khác trong trong hồ sơ cá nhân như: hình đại diện, chữ ký thuộc quyền sở hữu riêng của người học.</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c) Khi tham gia học tập trực tuyến, người học được cung cấp một tài khoản để truy cập vào lớp học trực tuyến. </w:t>
      </w:r>
    </w:p>
    <w:p w:rsidR="00A67523" w:rsidRPr="00EA3BF3" w:rsidRDefault="00A67523" w:rsidP="00A67523">
      <w:pPr>
        <w:pStyle w:val="Heading1"/>
        <w:ind w:left="309" w:right="1069"/>
        <w:rPr>
          <w:b/>
        </w:rPr>
      </w:pPr>
      <w:bookmarkStart w:id="10" w:name="_Toc113349263"/>
      <w:r w:rsidRPr="00EA3BF3">
        <w:rPr>
          <w:b/>
        </w:rPr>
        <w:t>Chương IV</w:t>
      </w:r>
      <w:bookmarkEnd w:id="10"/>
    </w:p>
    <w:p w:rsidR="00A67523" w:rsidRPr="00EA3BF3" w:rsidRDefault="00A67523" w:rsidP="00A67523">
      <w:pPr>
        <w:spacing w:line="360" w:lineRule="auto"/>
        <w:ind w:left="922" w:right="917"/>
        <w:jc w:val="center"/>
        <w:rPr>
          <w:rFonts w:ascii="Times New Roman" w:hAnsi="Times New Roman"/>
          <w:b/>
          <w:sz w:val="26"/>
        </w:rPr>
      </w:pPr>
      <w:r w:rsidRPr="00EA3BF3">
        <w:rPr>
          <w:rFonts w:ascii="Times New Roman" w:hAnsi="Times New Roman"/>
          <w:b/>
          <w:sz w:val="26"/>
        </w:rPr>
        <w:t>XỬ LÝ VI PHẠM VÀ TỔ CHỨC THỰC HIỆN</w:t>
      </w:r>
    </w:p>
    <w:p w:rsidR="00A67523" w:rsidRPr="00EA3BF3" w:rsidRDefault="00A67523" w:rsidP="00A67523">
      <w:pPr>
        <w:spacing w:line="360" w:lineRule="auto"/>
        <w:jc w:val="both"/>
        <w:rPr>
          <w:rFonts w:ascii="Times New Roman" w:hAnsi="Times New Roman"/>
          <w:b/>
          <w:sz w:val="26"/>
          <w:szCs w:val="26"/>
        </w:rPr>
      </w:pPr>
      <w:proofErr w:type="gramStart"/>
      <w:r w:rsidRPr="00EA3BF3">
        <w:rPr>
          <w:rFonts w:ascii="Times New Roman" w:hAnsi="Times New Roman"/>
          <w:b/>
          <w:sz w:val="26"/>
          <w:szCs w:val="26"/>
        </w:rPr>
        <w:t>Điều 18.</w:t>
      </w:r>
      <w:proofErr w:type="gramEnd"/>
      <w:r w:rsidRPr="00EA3BF3">
        <w:rPr>
          <w:rFonts w:ascii="Times New Roman" w:hAnsi="Times New Roman"/>
          <w:b/>
          <w:sz w:val="26"/>
          <w:szCs w:val="26"/>
        </w:rPr>
        <w:t xml:space="preserve"> Các hành </w:t>
      </w:r>
      <w:proofErr w:type="gramStart"/>
      <w:r w:rsidRPr="00EA3BF3">
        <w:rPr>
          <w:rFonts w:ascii="Times New Roman" w:hAnsi="Times New Roman"/>
          <w:b/>
          <w:sz w:val="26"/>
          <w:szCs w:val="26"/>
        </w:rPr>
        <w:t>vi</w:t>
      </w:r>
      <w:proofErr w:type="gramEnd"/>
      <w:r w:rsidRPr="00EA3BF3">
        <w:rPr>
          <w:rFonts w:ascii="Times New Roman" w:hAnsi="Times New Roman"/>
          <w:b/>
          <w:sz w:val="26"/>
          <w:szCs w:val="26"/>
        </w:rPr>
        <w:t xml:space="preserve"> bị nghiêm cấm</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1. Nghiêm cấm các hành </w:t>
      </w:r>
      <w:proofErr w:type="gramStart"/>
      <w:r w:rsidRPr="00EA3BF3">
        <w:rPr>
          <w:rFonts w:ascii="Times New Roman" w:hAnsi="Times New Roman"/>
          <w:sz w:val="26"/>
          <w:szCs w:val="26"/>
        </w:rPr>
        <w:t>vi</w:t>
      </w:r>
      <w:proofErr w:type="gramEnd"/>
      <w:r w:rsidRPr="00EA3BF3">
        <w:rPr>
          <w:rFonts w:ascii="Times New Roman" w:hAnsi="Times New Roman"/>
          <w:sz w:val="26"/>
          <w:szCs w:val="26"/>
        </w:rPr>
        <w:t xml:space="preserve"> lợi dụng khóa học trực tuyến để cung cấp thông tin trái với quy định của pháp luật.</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2. Các hành </w:t>
      </w:r>
      <w:proofErr w:type="gramStart"/>
      <w:r w:rsidRPr="00EA3BF3">
        <w:rPr>
          <w:rFonts w:ascii="Times New Roman" w:hAnsi="Times New Roman"/>
          <w:sz w:val="26"/>
          <w:szCs w:val="26"/>
        </w:rPr>
        <w:t>vi</w:t>
      </w:r>
      <w:proofErr w:type="gramEnd"/>
      <w:r w:rsidRPr="00EA3BF3">
        <w:rPr>
          <w:rFonts w:ascii="Times New Roman" w:hAnsi="Times New Roman"/>
          <w:sz w:val="26"/>
          <w:szCs w:val="26"/>
        </w:rPr>
        <w:t xml:space="preserve"> bị nghiêm cấm theo Luật an ninh mạng hiện hành.</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3. Nghiêm cấm các đối tượng có hành </w:t>
      </w:r>
      <w:proofErr w:type="gramStart"/>
      <w:r w:rsidRPr="00EA3BF3">
        <w:rPr>
          <w:rFonts w:ascii="Times New Roman" w:hAnsi="Times New Roman"/>
          <w:sz w:val="26"/>
          <w:szCs w:val="26"/>
        </w:rPr>
        <w:t>vi</w:t>
      </w:r>
      <w:proofErr w:type="gramEnd"/>
      <w:r w:rsidRPr="00EA3BF3">
        <w:rPr>
          <w:rFonts w:ascii="Times New Roman" w:hAnsi="Times New Roman"/>
          <w:sz w:val="26"/>
          <w:szCs w:val="26"/>
        </w:rPr>
        <w:t xml:space="preserve"> lưu trữ, sao chép, phát tán bài giảng có trong hệ thống giảng dạy trực tuyến của Nhà trường.</w:t>
      </w:r>
    </w:p>
    <w:p w:rsidR="00A67523" w:rsidRPr="00EA3BF3" w:rsidRDefault="00A67523" w:rsidP="00A67523">
      <w:pPr>
        <w:spacing w:line="360" w:lineRule="auto"/>
        <w:jc w:val="both"/>
        <w:rPr>
          <w:rFonts w:ascii="Times New Roman" w:hAnsi="Times New Roman"/>
          <w:b/>
          <w:sz w:val="26"/>
          <w:szCs w:val="26"/>
        </w:rPr>
      </w:pPr>
      <w:proofErr w:type="gramStart"/>
      <w:r w:rsidRPr="00EA3BF3">
        <w:rPr>
          <w:rFonts w:ascii="Times New Roman" w:hAnsi="Times New Roman"/>
          <w:b/>
          <w:sz w:val="26"/>
          <w:szCs w:val="26"/>
        </w:rPr>
        <w:t>Điều 19.</w:t>
      </w:r>
      <w:proofErr w:type="gramEnd"/>
      <w:r w:rsidRPr="00EA3BF3">
        <w:rPr>
          <w:rFonts w:ascii="Times New Roman" w:hAnsi="Times New Roman"/>
          <w:b/>
          <w:sz w:val="26"/>
          <w:szCs w:val="26"/>
        </w:rPr>
        <w:t xml:space="preserve"> Xử lý </w:t>
      </w:r>
      <w:proofErr w:type="gramStart"/>
      <w:r w:rsidRPr="00EA3BF3">
        <w:rPr>
          <w:rFonts w:ascii="Times New Roman" w:hAnsi="Times New Roman"/>
          <w:b/>
          <w:sz w:val="26"/>
          <w:szCs w:val="26"/>
        </w:rPr>
        <w:t>vi</w:t>
      </w:r>
      <w:proofErr w:type="gramEnd"/>
      <w:r w:rsidRPr="00EA3BF3">
        <w:rPr>
          <w:rFonts w:ascii="Times New Roman" w:hAnsi="Times New Roman"/>
          <w:b/>
          <w:sz w:val="26"/>
          <w:szCs w:val="26"/>
        </w:rPr>
        <w:t xml:space="preserve"> phạm</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Đơn vị, cá nhân có hành </w:t>
      </w:r>
      <w:proofErr w:type="gramStart"/>
      <w:r w:rsidRPr="00EA3BF3">
        <w:rPr>
          <w:rFonts w:ascii="Times New Roman" w:hAnsi="Times New Roman"/>
          <w:sz w:val="26"/>
          <w:szCs w:val="26"/>
        </w:rPr>
        <w:t>vi</w:t>
      </w:r>
      <w:proofErr w:type="gramEnd"/>
      <w:r w:rsidRPr="00EA3BF3">
        <w:rPr>
          <w:rFonts w:ascii="Times New Roman" w:hAnsi="Times New Roman"/>
          <w:sz w:val="26"/>
          <w:szCs w:val="26"/>
        </w:rPr>
        <w:t xml:space="preserve"> vi phạm Quy định này, tùy theo tính chất, mức độ, sẽ bị nhắc nhở; tước quyền đăng bài; dừng dạy học hoặc cảnh cáo và xử lý kỷ luật theo quy định của Nhà trường.</w:t>
      </w:r>
    </w:p>
    <w:p w:rsidR="00A67523" w:rsidRPr="00EA3BF3" w:rsidRDefault="00A67523" w:rsidP="00A67523">
      <w:pPr>
        <w:spacing w:line="360" w:lineRule="auto"/>
        <w:ind w:right="917"/>
        <w:rPr>
          <w:rFonts w:ascii="Times New Roman" w:hAnsi="Times New Roman"/>
          <w:b/>
          <w:sz w:val="26"/>
        </w:rPr>
      </w:pPr>
      <w:proofErr w:type="gramStart"/>
      <w:r w:rsidRPr="00EA3BF3">
        <w:rPr>
          <w:rFonts w:ascii="Times New Roman" w:hAnsi="Times New Roman"/>
          <w:b/>
          <w:sz w:val="26"/>
        </w:rPr>
        <w:t>Điều 20.</w:t>
      </w:r>
      <w:proofErr w:type="gramEnd"/>
      <w:r w:rsidRPr="00EA3BF3">
        <w:rPr>
          <w:rFonts w:ascii="Times New Roman" w:hAnsi="Times New Roman"/>
          <w:b/>
          <w:sz w:val="26"/>
        </w:rPr>
        <w:t xml:space="preserve"> Tổ chức thực hiện</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 xml:space="preserve">1. Quy định dạy-học và đánh giá người học trực tuyến của Trường Đại học Điều dưỡng Nam Định gồm 04 Chương và 20 Điều. Các đơn vị và cá nhân liên quan có trách nhiệm phối hợp để thực hiện nhiệm vụ và quyền hạn của mình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quy định.</w:t>
      </w:r>
    </w:p>
    <w:p w:rsidR="00A67523" w:rsidRPr="00EA3BF3" w:rsidRDefault="00A67523" w:rsidP="00A67523">
      <w:pPr>
        <w:spacing w:line="360" w:lineRule="auto"/>
        <w:ind w:firstLine="567"/>
        <w:jc w:val="both"/>
        <w:rPr>
          <w:rFonts w:ascii="Times New Roman" w:hAnsi="Times New Roman"/>
          <w:sz w:val="26"/>
          <w:szCs w:val="26"/>
        </w:rPr>
      </w:pPr>
      <w:r w:rsidRPr="00EA3BF3">
        <w:rPr>
          <w:rFonts w:ascii="Times New Roman" w:hAnsi="Times New Roman"/>
          <w:sz w:val="26"/>
          <w:szCs w:val="26"/>
        </w:rPr>
        <w:t>2. Trong quá trình áp dụng, nếu có vướng mắc, các đơn vị và cá nhân gửi ý kiến bằng văn bản về Phòng Quản lý Đào tạo Đại học đề Phòng tổng hợp trình Lãnh đạo Nhà trường xem xét, giải quyết. Nhà trường sẽ điều chỉnh, bổ sung quy định này cho phù hợp với tình hình thực tiễn triển khai hoạt động giảng dạy và học tập trực tuyến.</w:t>
      </w:r>
    </w:p>
    <w:p w:rsidR="00B028D1" w:rsidRDefault="00B028D1">
      <w:bookmarkStart w:id="11" w:name="_GoBack"/>
      <w:bookmarkEnd w:id="11"/>
    </w:p>
    <w:sectPr w:rsidR="00B0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23"/>
    <w:rsid w:val="00A67523"/>
    <w:rsid w:val="00B0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23"/>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A67523"/>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7523"/>
    <w:rPr>
      <w:rFonts w:ascii="Times New Roman" w:eastAsia="SimSun" w:hAnsi="Times New Roman" w:cs="Times New Roman"/>
      <w:caps/>
      <w:sz w:val="24"/>
      <w:szCs w:val="36"/>
    </w:rPr>
  </w:style>
  <w:style w:type="table" w:styleId="TableGrid">
    <w:name w:val="Table Grid"/>
    <w:basedOn w:val="TableNormal"/>
    <w:uiPriority w:val="59"/>
    <w:rsid w:val="00A675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1 Char, Char"/>
    <w:basedOn w:val="Normal"/>
    <w:link w:val="BodyTextChar"/>
    <w:qFormat/>
    <w:rsid w:val="00A67523"/>
    <w:pPr>
      <w:jc w:val="center"/>
    </w:pPr>
    <w:rPr>
      <w:sz w:val="20"/>
      <w:szCs w:val="20"/>
    </w:rPr>
  </w:style>
  <w:style w:type="character" w:customStyle="1" w:styleId="BodyTextChar">
    <w:name w:val="Body Text Char"/>
    <w:aliases w:val="Body Text1 Char Char, Char Char"/>
    <w:basedOn w:val="DefaultParagraphFont"/>
    <w:link w:val="BodyText"/>
    <w:rsid w:val="00A67523"/>
    <w:rPr>
      <w:rFonts w:ascii=".VnTime" w:eastAsia="Times New Roman" w:hAnsi=".VnTime" w:cs="Times New Roman"/>
      <w:sz w:val="20"/>
      <w:szCs w:val="20"/>
    </w:rPr>
  </w:style>
  <w:style w:type="paragraph" w:customStyle="1" w:styleId="TableParagraph">
    <w:name w:val="Table Paragraph"/>
    <w:basedOn w:val="Normal"/>
    <w:uiPriority w:val="1"/>
    <w:qFormat/>
    <w:rsid w:val="00A67523"/>
    <w:pPr>
      <w:widowControl w:val="0"/>
      <w:autoSpaceDE w:val="0"/>
      <w:autoSpaceDN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23"/>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A67523"/>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7523"/>
    <w:rPr>
      <w:rFonts w:ascii="Times New Roman" w:eastAsia="SimSun" w:hAnsi="Times New Roman" w:cs="Times New Roman"/>
      <w:caps/>
      <w:sz w:val="24"/>
      <w:szCs w:val="36"/>
    </w:rPr>
  </w:style>
  <w:style w:type="table" w:styleId="TableGrid">
    <w:name w:val="Table Grid"/>
    <w:basedOn w:val="TableNormal"/>
    <w:uiPriority w:val="59"/>
    <w:rsid w:val="00A675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1 Char, Char"/>
    <w:basedOn w:val="Normal"/>
    <w:link w:val="BodyTextChar"/>
    <w:qFormat/>
    <w:rsid w:val="00A67523"/>
    <w:pPr>
      <w:jc w:val="center"/>
    </w:pPr>
    <w:rPr>
      <w:sz w:val="20"/>
      <w:szCs w:val="20"/>
    </w:rPr>
  </w:style>
  <w:style w:type="character" w:customStyle="1" w:styleId="BodyTextChar">
    <w:name w:val="Body Text Char"/>
    <w:aliases w:val="Body Text1 Char Char, Char Char"/>
    <w:basedOn w:val="DefaultParagraphFont"/>
    <w:link w:val="BodyText"/>
    <w:rsid w:val="00A67523"/>
    <w:rPr>
      <w:rFonts w:ascii=".VnTime" w:eastAsia="Times New Roman" w:hAnsi=".VnTime" w:cs="Times New Roman"/>
      <w:sz w:val="20"/>
      <w:szCs w:val="20"/>
    </w:rPr>
  </w:style>
  <w:style w:type="paragraph" w:customStyle="1" w:styleId="TableParagraph">
    <w:name w:val="Table Paragraph"/>
    <w:basedOn w:val="Normal"/>
    <w:uiPriority w:val="1"/>
    <w:qFormat/>
    <w:rsid w:val="00A67523"/>
    <w:pPr>
      <w:widowControl w:val="0"/>
      <w:autoSpaceDE w:val="0"/>
      <w:autoSpaceDN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HieuDT</dc:creator>
  <cp:lastModifiedBy>HieuDT</cp:lastModifiedBy>
  <cp:revision>1</cp:revision>
  <dcterms:created xsi:type="dcterms:W3CDTF">2023-09-08T07:19:00Z</dcterms:created>
  <dcterms:modified xsi:type="dcterms:W3CDTF">2023-09-08T07:20:00Z</dcterms:modified>
</cp:coreProperties>
</file>